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858" w:rsidRPr="00A33FEC" w:rsidRDefault="00126858" w:rsidP="003A3B4D">
      <w:pPr>
        <w:pStyle w:val="2"/>
        <w:widowControl w:val="0"/>
        <w:spacing w:line="360" w:lineRule="auto"/>
        <w:rPr>
          <w:rFonts w:ascii="Arial" w:hAnsi="Arial" w:cs="Arial"/>
          <w:lang w:val="en-CA"/>
        </w:rPr>
      </w:pPr>
      <w:r w:rsidRPr="00A33FEC">
        <w:rPr>
          <w:rFonts w:ascii="Arial" w:hAnsi="Arial" w:cs="Arial"/>
          <w:lang w:val="en-CA"/>
        </w:rPr>
        <w:t xml:space="preserve">Supporting </w:t>
      </w:r>
      <w:r w:rsidR="00673C35" w:rsidRPr="00A33FEC">
        <w:rPr>
          <w:rFonts w:ascii="Arial" w:hAnsi="Arial" w:cs="Arial"/>
          <w:lang w:val="en-CA"/>
        </w:rPr>
        <w:t>Information</w:t>
      </w:r>
    </w:p>
    <w:p w:rsidR="00EE5261" w:rsidRPr="00A33FEC" w:rsidRDefault="00EE5261" w:rsidP="006E0496">
      <w:pPr>
        <w:spacing w:after="24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33FEC">
        <w:rPr>
          <w:rFonts w:ascii="Arial" w:hAnsi="Arial" w:cs="Arial"/>
          <w:b/>
          <w:sz w:val="24"/>
          <w:szCs w:val="24"/>
        </w:rPr>
        <w:t>Development of Genome-wide Insertion/Deletion Markers in Rice Based on Graphic Pipeline Platform</w:t>
      </w:r>
    </w:p>
    <w:p w:rsidR="00E03D74" w:rsidRPr="00A33FEC" w:rsidRDefault="00E03D74" w:rsidP="006E0496">
      <w:pPr>
        <w:widowControl/>
        <w:spacing w:after="240" w:line="360" w:lineRule="auto"/>
        <w:jc w:val="left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</w:rPr>
        <w:t>Yang Lü</w:t>
      </w:r>
      <w:r w:rsidRPr="00A33FEC">
        <w:rPr>
          <w:rFonts w:ascii="Arial" w:hAnsi="Arial" w:cs="Arial"/>
          <w:sz w:val="24"/>
          <w:szCs w:val="24"/>
          <w:vertAlign w:val="superscript"/>
        </w:rPr>
        <w:t>1</w:t>
      </w:r>
      <w:r w:rsidR="00D63DA7" w:rsidRPr="00A33FEC">
        <w:rPr>
          <w:rFonts w:ascii="Arial" w:hAnsi="Arial" w:cs="Arial"/>
          <w:sz w:val="24"/>
          <w:szCs w:val="24"/>
          <w:vertAlign w:val="superscript"/>
        </w:rPr>
        <w:t>,4</w:t>
      </w:r>
      <w:r w:rsidRPr="00A33FEC">
        <w:rPr>
          <w:rFonts w:ascii="Arial" w:hAnsi="Arial" w:cs="Arial"/>
          <w:sz w:val="24"/>
          <w:szCs w:val="24"/>
        </w:rPr>
        <w:t>, Xiao Cui</w:t>
      </w:r>
      <w:r w:rsidRPr="00A33FEC">
        <w:rPr>
          <w:rFonts w:ascii="Arial" w:hAnsi="Arial" w:cs="Arial"/>
          <w:sz w:val="24"/>
          <w:szCs w:val="24"/>
          <w:vertAlign w:val="superscript"/>
        </w:rPr>
        <w:t>1</w:t>
      </w:r>
      <w:r w:rsidR="00D63DA7" w:rsidRPr="00A33FEC">
        <w:rPr>
          <w:rFonts w:ascii="Arial" w:hAnsi="Arial" w:cs="Arial"/>
          <w:sz w:val="24"/>
          <w:szCs w:val="24"/>
          <w:vertAlign w:val="superscript"/>
        </w:rPr>
        <w:t>,4</w:t>
      </w:r>
      <w:r w:rsidRPr="00A33FEC">
        <w:rPr>
          <w:rFonts w:ascii="Arial" w:hAnsi="Arial" w:cs="Arial"/>
          <w:sz w:val="24"/>
          <w:szCs w:val="24"/>
        </w:rPr>
        <w:t>, Rui Li</w:t>
      </w:r>
      <w:r w:rsidRPr="00A33FEC">
        <w:rPr>
          <w:rFonts w:ascii="Arial" w:hAnsi="Arial" w:cs="Arial"/>
          <w:sz w:val="24"/>
          <w:szCs w:val="24"/>
          <w:vertAlign w:val="superscript"/>
        </w:rPr>
        <w:t>1</w:t>
      </w:r>
      <w:r w:rsidRPr="00A33FEC">
        <w:rPr>
          <w:rFonts w:ascii="Arial" w:hAnsi="Arial" w:cs="Arial"/>
          <w:sz w:val="24"/>
          <w:szCs w:val="24"/>
        </w:rPr>
        <w:t xml:space="preserve">, </w:t>
      </w:r>
      <w:r w:rsidR="00AE48BB">
        <w:rPr>
          <w:rFonts w:ascii="Arial" w:hAnsi="Arial" w:cs="Arial"/>
          <w:sz w:val="24"/>
          <w:szCs w:val="24"/>
        </w:rPr>
        <w:t>Piaopiao Huang</w:t>
      </w:r>
      <w:r w:rsidR="00E02FAC" w:rsidRPr="00A33FEC">
        <w:rPr>
          <w:rFonts w:ascii="Arial" w:hAnsi="Arial" w:cs="Arial"/>
          <w:sz w:val="24"/>
          <w:szCs w:val="24"/>
          <w:vertAlign w:val="superscript"/>
        </w:rPr>
        <w:t>1</w:t>
      </w:r>
      <w:r w:rsidR="00AE48BB">
        <w:rPr>
          <w:rFonts w:ascii="Arial" w:hAnsi="Arial" w:cs="Arial"/>
          <w:sz w:val="24"/>
          <w:szCs w:val="24"/>
        </w:rPr>
        <w:t xml:space="preserve">, </w:t>
      </w:r>
      <w:r w:rsidRPr="00A33FEC">
        <w:rPr>
          <w:rFonts w:ascii="Arial" w:hAnsi="Arial" w:cs="Arial"/>
          <w:sz w:val="24"/>
          <w:szCs w:val="24"/>
        </w:rPr>
        <w:t>Jie Zong</w:t>
      </w:r>
      <w:r w:rsidRPr="00A33FEC">
        <w:rPr>
          <w:rFonts w:ascii="Arial" w:hAnsi="Arial" w:cs="Arial"/>
          <w:sz w:val="24"/>
          <w:szCs w:val="24"/>
          <w:vertAlign w:val="superscript"/>
        </w:rPr>
        <w:t>2</w:t>
      </w:r>
      <w:r w:rsidRPr="00A33FEC">
        <w:rPr>
          <w:rFonts w:ascii="Arial" w:hAnsi="Arial" w:cs="Arial"/>
          <w:sz w:val="24"/>
          <w:szCs w:val="24"/>
        </w:rPr>
        <w:t>, Danqing Yao</w:t>
      </w:r>
      <w:r w:rsidRPr="00A33FEC">
        <w:rPr>
          <w:rFonts w:ascii="Arial" w:hAnsi="Arial" w:cs="Arial"/>
          <w:sz w:val="24"/>
          <w:szCs w:val="24"/>
          <w:vertAlign w:val="superscript"/>
        </w:rPr>
        <w:t>3</w:t>
      </w:r>
      <w:r w:rsidRPr="00A33FEC">
        <w:rPr>
          <w:rFonts w:ascii="Arial" w:hAnsi="Arial" w:cs="Arial"/>
          <w:sz w:val="24"/>
          <w:szCs w:val="24"/>
        </w:rPr>
        <w:t>, Gang Li</w:t>
      </w:r>
      <w:r w:rsidRPr="00A33FEC">
        <w:rPr>
          <w:rFonts w:ascii="Arial" w:hAnsi="Arial" w:cs="Arial"/>
          <w:sz w:val="24"/>
          <w:szCs w:val="24"/>
          <w:vertAlign w:val="superscript"/>
        </w:rPr>
        <w:t>3</w:t>
      </w:r>
      <w:r w:rsidRPr="00A33FEC">
        <w:rPr>
          <w:rFonts w:ascii="Arial" w:hAnsi="Arial" w:cs="Arial"/>
          <w:sz w:val="24"/>
          <w:szCs w:val="24"/>
        </w:rPr>
        <w:t>, Dabing Zhang</w:t>
      </w:r>
      <w:r w:rsidRPr="00A33FEC">
        <w:rPr>
          <w:rFonts w:ascii="Arial" w:hAnsi="Arial" w:cs="Arial"/>
          <w:sz w:val="24"/>
          <w:szCs w:val="24"/>
          <w:vertAlign w:val="superscript"/>
        </w:rPr>
        <w:t>1</w:t>
      </w:r>
      <w:r w:rsidRPr="00A33FEC">
        <w:rPr>
          <w:rFonts w:ascii="Arial" w:hAnsi="Arial" w:cs="Arial"/>
          <w:sz w:val="24"/>
          <w:szCs w:val="24"/>
        </w:rPr>
        <w:t>, Zheng Yuan</w:t>
      </w:r>
      <w:r w:rsidRPr="00A33FEC">
        <w:rPr>
          <w:rFonts w:ascii="Arial" w:hAnsi="Arial" w:cs="Arial"/>
          <w:sz w:val="24"/>
          <w:szCs w:val="24"/>
          <w:vertAlign w:val="superscript"/>
        </w:rPr>
        <w:t>1,*</w:t>
      </w:r>
    </w:p>
    <w:p w:rsidR="00E03D74" w:rsidRPr="00A33FEC" w:rsidRDefault="00E03D74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  <w:vertAlign w:val="superscript"/>
        </w:rPr>
        <w:t>1</w:t>
      </w:r>
      <w:r w:rsidRPr="00A33FEC">
        <w:rPr>
          <w:rFonts w:ascii="Arial" w:hAnsi="Arial" w:cs="Arial"/>
          <w:sz w:val="24"/>
          <w:szCs w:val="24"/>
        </w:rPr>
        <w:t>State Key Laboratory of Hybrid Rice, School of Life Sciences and Biotechnology, Shanghai Jiao Tong University, Shanghai 200240, China;</w:t>
      </w:r>
    </w:p>
    <w:p w:rsidR="00E03D74" w:rsidRPr="00A33FEC" w:rsidRDefault="00E03D74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  <w:vertAlign w:val="superscript"/>
        </w:rPr>
        <w:t>2</w:t>
      </w:r>
      <w:r w:rsidRPr="00A33FEC">
        <w:rPr>
          <w:rFonts w:ascii="Arial" w:hAnsi="Arial" w:cs="Arial"/>
          <w:sz w:val="24"/>
          <w:szCs w:val="24"/>
        </w:rPr>
        <w:t>Novel Bioinformatics Company, Shanghai 200240, China;</w:t>
      </w:r>
    </w:p>
    <w:p w:rsidR="00E03D74" w:rsidRPr="00A33FEC" w:rsidRDefault="00E03D74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  <w:vertAlign w:val="superscript"/>
        </w:rPr>
        <w:t>3</w:t>
      </w:r>
      <w:r w:rsidRPr="00A33FEC">
        <w:rPr>
          <w:rFonts w:ascii="Arial" w:hAnsi="Arial" w:cs="Arial"/>
          <w:sz w:val="24"/>
          <w:szCs w:val="24"/>
        </w:rPr>
        <w:t>Shanghai Agricultural Technology Extension and Service Center, Shanghai 201103, China.</w:t>
      </w:r>
    </w:p>
    <w:p w:rsidR="00D63DA7" w:rsidRPr="00A33FEC" w:rsidRDefault="00D63DA7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  <w:vertAlign w:val="superscript"/>
        </w:rPr>
        <w:t>4</w:t>
      </w:r>
      <w:r w:rsidRPr="00A33FEC">
        <w:rPr>
          <w:rFonts w:ascii="Arial" w:hAnsi="Arial" w:cs="Arial"/>
          <w:sz w:val="24"/>
          <w:szCs w:val="24"/>
        </w:rPr>
        <w:t>These authors contribute equally to this work.</w:t>
      </w:r>
    </w:p>
    <w:p w:rsidR="00E03D74" w:rsidRPr="00A33FEC" w:rsidRDefault="00E03D74" w:rsidP="003A3B4D">
      <w:p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</w:rPr>
        <w:t>* To whom correspondence should be addressed. Tel: 0086-21-34204869;</w:t>
      </w:r>
      <w:r w:rsidR="00C96FA4">
        <w:rPr>
          <w:rFonts w:ascii="Arial" w:hAnsi="Arial" w:cs="Arial"/>
          <w:sz w:val="24"/>
          <w:szCs w:val="24"/>
        </w:rPr>
        <w:t xml:space="preserve"> </w:t>
      </w:r>
      <w:r w:rsidRPr="00A33FEC">
        <w:rPr>
          <w:rFonts w:ascii="Arial" w:hAnsi="Arial" w:cs="Arial"/>
          <w:sz w:val="24"/>
          <w:szCs w:val="24"/>
        </w:rPr>
        <w:t xml:space="preserve">Fax: 0086-21-34204869; E-mail: </w:t>
      </w:r>
      <w:hyperlink r:id="rId6" w:history="1">
        <w:r w:rsidRPr="00A33FEC">
          <w:rPr>
            <w:rStyle w:val="a8"/>
            <w:rFonts w:ascii="Arial" w:hAnsi="Arial" w:cs="Arial"/>
            <w:sz w:val="24"/>
            <w:szCs w:val="24"/>
          </w:rPr>
          <w:t>zyuan@sjtu.edu.cn</w:t>
        </w:r>
      </w:hyperlink>
      <w:r w:rsidRPr="00A33FEC">
        <w:rPr>
          <w:rFonts w:ascii="Arial" w:hAnsi="Arial" w:cs="Arial"/>
          <w:sz w:val="24"/>
          <w:szCs w:val="24"/>
        </w:rPr>
        <w:t>.</w:t>
      </w:r>
    </w:p>
    <w:p w:rsidR="00454EE8" w:rsidRPr="00A33FEC" w:rsidRDefault="00454EE8" w:rsidP="003A3B4D">
      <w:pPr>
        <w:widowControl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</w:rPr>
        <w:br w:type="page"/>
      </w:r>
    </w:p>
    <w:p w:rsidR="00656DE4" w:rsidRPr="00A33FEC" w:rsidRDefault="001E7E59" w:rsidP="003A3B4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A33FEC">
        <w:rPr>
          <w:rFonts w:ascii="Arial" w:hAnsi="Arial" w:cs="Arial"/>
          <w:b/>
          <w:sz w:val="24"/>
          <w:szCs w:val="24"/>
        </w:rPr>
        <w:lastRenderedPageBreak/>
        <w:t>Table S</w:t>
      </w:r>
      <w:r w:rsidR="00656DE4" w:rsidRPr="00A33FEC">
        <w:rPr>
          <w:rFonts w:ascii="Arial" w:hAnsi="Arial" w:cs="Arial"/>
          <w:b/>
          <w:sz w:val="24"/>
          <w:szCs w:val="24"/>
        </w:rPr>
        <w:t xml:space="preserve">1. </w:t>
      </w:r>
      <w:r w:rsidR="00126858" w:rsidRPr="00A33FEC">
        <w:rPr>
          <w:rFonts w:ascii="Arial" w:hAnsi="Arial" w:cs="Arial"/>
          <w:b/>
          <w:sz w:val="24"/>
          <w:szCs w:val="24"/>
        </w:rPr>
        <w:t>Default p</w:t>
      </w:r>
      <w:r w:rsidR="00656DE4" w:rsidRPr="00A33FEC">
        <w:rPr>
          <w:rFonts w:ascii="Arial" w:hAnsi="Arial" w:cs="Arial"/>
          <w:b/>
          <w:sz w:val="24"/>
          <w:szCs w:val="24"/>
        </w:rPr>
        <w:t>arameters</w:t>
      </w:r>
      <w:r w:rsidR="00126858" w:rsidRPr="00A33FEC">
        <w:rPr>
          <w:rFonts w:ascii="Arial" w:hAnsi="Arial" w:cs="Arial"/>
          <w:b/>
          <w:sz w:val="24"/>
          <w:szCs w:val="24"/>
        </w:rPr>
        <w:t xml:space="preserve"> setting</w:t>
      </w:r>
      <w:r w:rsidR="00656DE4" w:rsidRPr="00A33FEC">
        <w:rPr>
          <w:rFonts w:ascii="Arial" w:hAnsi="Arial" w:cs="Arial"/>
          <w:b/>
          <w:sz w:val="24"/>
          <w:szCs w:val="24"/>
        </w:rPr>
        <w:t xml:space="preserve"> for primer design in </w:t>
      </w:r>
      <w:r w:rsidR="00656DE4" w:rsidRPr="00A33FEC">
        <w:rPr>
          <w:rFonts w:ascii="Arial" w:hAnsi="Arial" w:cs="Arial"/>
          <w:b/>
          <w:i/>
          <w:sz w:val="24"/>
          <w:szCs w:val="24"/>
        </w:rPr>
        <w:t>Primer3</w:t>
      </w:r>
      <w:r w:rsidR="00656DE4" w:rsidRPr="00A33FEC">
        <w:rPr>
          <w:rFonts w:ascii="Arial" w:hAnsi="Arial" w:cs="Arial"/>
          <w:b/>
          <w:sz w:val="24"/>
          <w:szCs w:val="24"/>
        </w:rPr>
        <w:t xml:space="preserve"> software.</w:t>
      </w:r>
    </w:p>
    <w:tbl>
      <w:tblPr>
        <w:tblW w:w="4551" w:type="dxa"/>
        <w:tblInd w:w="93" w:type="dxa"/>
        <w:tblLook w:val="04A0" w:firstRow="1" w:lastRow="0" w:firstColumn="1" w:lastColumn="0" w:noHBand="0" w:noVBand="1"/>
      </w:tblPr>
      <w:tblGrid>
        <w:gridCol w:w="2850"/>
        <w:gridCol w:w="1701"/>
      </w:tblGrid>
      <w:tr w:rsidR="00656DE4" w:rsidRPr="008C0CC8" w:rsidTr="00054066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126858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Default</w:t>
            </w:r>
            <w:r w:rsidR="00656DE4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 xml:space="preserve"> parameters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Value</w:t>
            </w:r>
          </w:p>
        </w:tc>
      </w:tr>
      <w:tr w:rsidR="00656DE4" w:rsidRPr="008C0CC8" w:rsidTr="00054066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Product size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80-200</w:t>
            </w:r>
          </w:p>
        </w:tc>
      </w:tr>
      <w:tr w:rsidR="00656DE4" w:rsidRPr="008C0CC8" w:rsidTr="00054066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Excluded region</w:t>
            </w:r>
            <w:r w:rsidR="001D76FC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 xml:space="preserve"> </w:t>
            </w:r>
            <w:r w:rsidR="001D76FC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InDels</w:t>
            </w:r>
          </w:p>
        </w:tc>
      </w:tr>
      <w:tr w:rsidR="00656DE4" w:rsidRPr="008C0CC8" w:rsidTr="00054066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Primer product optimal size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0</w:t>
            </w:r>
          </w:p>
        </w:tc>
      </w:tr>
      <w:tr w:rsidR="00656DE4" w:rsidRPr="008C0CC8" w:rsidTr="00054066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Primer GC clamp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1</w:t>
            </w:r>
          </w:p>
        </w:tc>
      </w:tr>
      <w:tr w:rsidR="00656DE4" w:rsidRPr="008C0CC8" w:rsidTr="00054066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Primer Max end stability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100</w:t>
            </w:r>
          </w:p>
        </w:tc>
      </w:tr>
      <w:tr w:rsidR="00656DE4" w:rsidRPr="008C0CC8" w:rsidTr="00054066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Primer min size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20</w:t>
            </w:r>
          </w:p>
        </w:tc>
      </w:tr>
      <w:tr w:rsidR="00656DE4" w:rsidRPr="008C0CC8" w:rsidTr="00054066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Primer Max size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28</w:t>
            </w:r>
          </w:p>
        </w:tc>
      </w:tr>
      <w:tr w:rsidR="00656DE4" w:rsidRPr="008C0CC8" w:rsidTr="00054066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Primer optimal size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25</w:t>
            </w:r>
          </w:p>
        </w:tc>
      </w:tr>
      <w:tr w:rsidR="00656DE4" w:rsidRPr="008C0CC8" w:rsidTr="00054066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Primer Min Tm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53</w:t>
            </w:r>
          </w:p>
        </w:tc>
      </w:tr>
      <w:tr w:rsidR="00656DE4" w:rsidRPr="008C0CC8" w:rsidTr="00054066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 xml:space="preserve">Primer Max Tm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62</w:t>
            </w:r>
          </w:p>
        </w:tc>
      </w:tr>
      <w:tr w:rsidR="00656DE4" w:rsidRPr="008C0CC8" w:rsidTr="00054066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Primer optimal Tm</w:t>
            </w:r>
            <w:r w:rsidR="001D76FC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 xml:space="preserve"> </w:t>
            </w:r>
            <w:r w:rsidR="001D76FC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  <w:vertAlign w:val="superscript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57</w:t>
            </w:r>
          </w:p>
        </w:tc>
      </w:tr>
      <w:tr w:rsidR="00656DE4" w:rsidRPr="008C0CC8" w:rsidTr="00054066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Primer Max different Tm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4</w:t>
            </w:r>
          </w:p>
        </w:tc>
      </w:tr>
      <w:tr w:rsidR="00656DE4" w:rsidRPr="008C0CC8" w:rsidTr="00054066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Primer Min GC content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35</w:t>
            </w:r>
          </w:p>
        </w:tc>
      </w:tr>
      <w:tr w:rsidR="00656DE4" w:rsidRPr="008C0CC8" w:rsidTr="00054066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Primer Max GC content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70</w:t>
            </w:r>
          </w:p>
        </w:tc>
      </w:tr>
      <w:tr w:rsidR="00656DE4" w:rsidRPr="008C0CC8" w:rsidTr="00054066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Primer optimal GC content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6DE4" w:rsidRPr="008C0CC8" w:rsidRDefault="00656DE4" w:rsidP="00A33FEC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4"/>
              </w:rPr>
              <w:t>45</w:t>
            </w:r>
          </w:p>
        </w:tc>
      </w:tr>
    </w:tbl>
    <w:p w:rsidR="00656DE4" w:rsidRPr="00A33FEC" w:rsidRDefault="001D76FC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  <w:vertAlign w:val="superscript"/>
        </w:rPr>
        <w:t xml:space="preserve">a </w:t>
      </w:r>
      <w:r w:rsidR="00656DE4" w:rsidRPr="00A33FEC">
        <w:rPr>
          <w:rFonts w:ascii="Arial" w:hAnsi="Arial" w:cs="Arial"/>
          <w:sz w:val="24"/>
          <w:szCs w:val="24"/>
        </w:rPr>
        <w:t xml:space="preserve">Excluded region: </w:t>
      </w:r>
      <w:r w:rsidR="00C63EAB" w:rsidRPr="00A33FEC">
        <w:rPr>
          <w:rFonts w:ascii="Arial" w:hAnsi="Arial" w:cs="Arial"/>
          <w:sz w:val="24"/>
          <w:szCs w:val="24"/>
        </w:rPr>
        <w:t>insertion/deletion sequences</w:t>
      </w:r>
      <w:r w:rsidR="00656DE4" w:rsidRPr="00A33FEC">
        <w:rPr>
          <w:rFonts w:ascii="Arial" w:hAnsi="Arial" w:cs="Arial"/>
          <w:sz w:val="24"/>
          <w:szCs w:val="24"/>
        </w:rPr>
        <w:t xml:space="preserve"> regions.</w:t>
      </w:r>
    </w:p>
    <w:p w:rsidR="00656DE4" w:rsidRDefault="001D76FC" w:rsidP="003A3B4D">
      <w:pPr>
        <w:spacing w:line="36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33FEC">
        <w:rPr>
          <w:rFonts w:ascii="Arial" w:hAnsi="Arial" w:cs="Arial"/>
          <w:sz w:val="24"/>
          <w:szCs w:val="24"/>
          <w:vertAlign w:val="superscript"/>
        </w:rPr>
        <w:t xml:space="preserve">b </w:t>
      </w:r>
      <w:r w:rsidR="00656DE4" w:rsidRPr="00A33FEC">
        <w:rPr>
          <w:rFonts w:ascii="Arial" w:hAnsi="Arial" w:cs="Arial"/>
          <w:sz w:val="24"/>
          <w:szCs w:val="24"/>
        </w:rPr>
        <w:t xml:space="preserve">Primer optimal Tm: The </w:t>
      </w:r>
      <w:r w:rsidR="00656DE4" w:rsidRPr="00A33FE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thermodynamic parameters </w:t>
      </w:r>
      <w:r w:rsidR="00A45D8C" w:rsidRPr="00A33FEC">
        <w:rPr>
          <w:rFonts w:ascii="Arial" w:hAnsi="Arial" w:cs="Arial"/>
          <w:color w:val="000000"/>
          <w:sz w:val="24"/>
          <w:szCs w:val="24"/>
          <w:shd w:val="clear" w:color="auto" w:fill="FFFFFF"/>
        </w:rPr>
        <w:fldChar w:fldCharType="begin"/>
      </w:r>
      <w:r w:rsidR="00C97D78" w:rsidRPr="00A33FEC">
        <w:rPr>
          <w:rFonts w:ascii="Arial" w:hAnsi="Arial" w:cs="Arial"/>
          <w:color w:val="000000"/>
          <w:sz w:val="24"/>
          <w:szCs w:val="24"/>
          <w:shd w:val="clear" w:color="auto" w:fill="FFFFFF"/>
        </w:rPr>
        <w:instrText xml:space="preserve"> ADDIN EN.CITE &lt;EndNote&gt;&lt;Cite&gt;&lt;Author&gt;Breslauer&lt;/Author&gt;&lt;Year&gt;1986&lt;/Year&gt;&lt;RecNum&gt;1302&lt;/RecNum&gt;&lt;DisplayText&gt;(Breslauer et al. 1986)&lt;/DisplayText&gt;&lt;record&gt;&lt;rec-number&gt;1302&lt;/rec-number&gt;&lt;foreign-keys&gt;&lt;key app="EN" db-id="xw59pvaecxf9fiew0aevazaqsfefpreddre0"&gt;1302&lt;/key&gt;&lt;/foreign-keys&gt;&lt;ref-type name="Journal Article"&gt;17&lt;/ref-type&gt;&lt;contributors&gt;&lt;authors&gt;&lt;author&gt;Breslauer, K. J.&lt;/author&gt;&lt;author&gt;Frank, R.&lt;/author&gt;&lt;author&gt;Blocker, H.&lt;/author&gt;&lt;author&gt;Marky, L. A.&lt;/author&gt;&lt;/authors&gt;&lt;/contributors&gt;&lt;titles&gt;&lt;title&gt;Predicting DNA duplex stability from the base sequence&lt;/title&gt;&lt;secondary-title&gt;Proc Natl Acad Sci U S A&lt;/secondary-title&gt;&lt;alt-title&gt;Proceedings of the National Academy of Sciences of the United States of America&lt;/alt-title&gt;&lt;/titles&gt;&lt;periodical&gt;&lt;full-title&gt;Proceedings of the National Academy of Sciences of the United States of America&lt;/full-title&gt;&lt;abbr-1&gt;Proc. Natl. Acad. Sci. U. S. A.&lt;/abbr-1&gt;&lt;abbr-2&gt;Proc Natl Acad Sci U S A&lt;/abbr-2&gt;&lt;/periodical&gt;&lt;alt-periodical&gt;&lt;full-title&gt;Proceedings of the National Academy of Sciences of the United States of America&lt;/full-title&gt;&lt;abbr-1&gt;Proc. Natl. Acad. Sci. U. S. A.&lt;/abbr-1&gt;&lt;abbr-2&gt;Proc Natl Acad Sci U S A&lt;/abbr-2&gt;&lt;/alt-periodical&gt;&lt;pages&gt;3746-50&lt;/pages&gt;&lt;volume&gt;83&lt;/volume&gt;&lt;number&gt;11&lt;/number&gt;&lt;edition&gt;1986/06/01&lt;/edition&gt;&lt;keywords&gt;&lt;keyword&gt;Base Composition&lt;/keyword&gt;&lt;keyword&gt;Base Sequence&lt;/keyword&gt;&lt;keyword&gt;*Dna&lt;/keyword&gt;&lt;keyword&gt;Nucleic Acid Conformation&lt;/keyword&gt;&lt;keyword&gt;Nucleic Acid Denaturation&lt;/keyword&gt;&lt;keyword&gt;*Oligodeoxyribonucleotides&lt;/keyword&gt;&lt;keyword&gt;Thermodynamics&lt;/keyword&gt;&lt;/keywords&gt;&lt;dates&gt;&lt;year&gt;1986&lt;/year&gt;&lt;pub-dates&gt;&lt;date&gt;Jun&lt;/date&gt;&lt;/pub-dates&gt;&lt;/dates&gt;&lt;isbn&gt;0027-8424 (Print)&amp;#xD;0027-8424 (Linking)&lt;/isbn&gt;&lt;accession-num&gt;3459152&lt;/accession-num&gt;&lt;work-type&gt;Research Support, U.S. Gov&amp;apos;t, P.H.S.&lt;/work-type&gt;&lt;urls&gt;&lt;related-urls&gt;&lt;url&gt;http://www.ncbi.nlm.nih.gov/pubmed/3459152&lt;/url&gt;&lt;/related-urls&gt;&lt;/urls&gt;&lt;custom2&gt;323600&lt;/custom2&gt;&lt;language&gt;eng&lt;/language&gt;&lt;/record&gt;&lt;/Cite&gt;&lt;/EndNote&gt;</w:instrText>
      </w:r>
      <w:r w:rsidR="00A45D8C" w:rsidRPr="00A33FEC">
        <w:rPr>
          <w:rFonts w:ascii="Arial" w:hAnsi="Arial" w:cs="Arial"/>
          <w:color w:val="000000"/>
          <w:sz w:val="24"/>
          <w:szCs w:val="24"/>
          <w:shd w:val="clear" w:color="auto" w:fill="FFFFFF"/>
        </w:rPr>
        <w:fldChar w:fldCharType="separate"/>
      </w:r>
      <w:r w:rsidR="00C97D78" w:rsidRPr="00A33FEC">
        <w:rPr>
          <w:rFonts w:ascii="Arial" w:hAnsi="Arial" w:cs="Arial"/>
          <w:noProof/>
          <w:color w:val="000000"/>
          <w:sz w:val="24"/>
          <w:szCs w:val="24"/>
          <w:shd w:val="clear" w:color="auto" w:fill="FFFFFF"/>
        </w:rPr>
        <w:t>(</w:t>
      </w:r>
      <w:hyperlink w:anchor="_ENREF_1" w:tooltip="Breslauer, 1986 #1302" w:history="1">
        <w:r w:rsidR="00C97D78" w:rsidRPr="00A33FEC">
          <w:rPr>
            <w:rFonts w:ascii="Arial" w:hAnsi="Arial" w:cs="Arial"/>
            <w:noProof/>
            <w:color w:val="000000"/>
            <w:sz w:val="24"/>
            <w:szCs w:val="24"/>
            <w:shd w:val="clear" w:color="auto" w:fill="FFFFFF"/>
          </w:rPr>
          <w:t>Breslauer et al. 1986</w:t>
        </w:r>
      </w:hyperlink>
      <w:r w:rsidR="00C97D78" w:rsidRPr="00A33FEC">
        <w:rPr>
          <w:rFonts w:ascii="Arial" w:hAnsi="Arial" w:cs="Arial"/>
          <w:noProof/>
          <w:color w:val="000000"/>
          <w:sz w:val="24"/>
          <w:szCs w:val="24"/>
          <w:shd w:val="clear" w:color="auto" w:fill="FFFFFF"/>
        </w:rPr>
        <w:t>)</w:t>
      </w:r>
      <w:r w:rsidR="00A45D8C" w:rsidRPr="00A33FEC">
        <w:rPr>
          <w:rFonts w:ascii="Arial" w:hAnsi="Arial" w:cs="Arial"/>
          <w:color w:val="000000"/>
          <w:sz w:val="24"/>
          <w:szCs w:val="24"/>
          <w:shd w:val="clear" w:color="auto" w:fill="FFFFFF"/>
        </w:rPr>
        <w:fldChar w:fldCharType="end"/>
      </w:r>
      <w:r w:rsidR="00656DE4" w:rsidRPr="00A33FE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</w:p>
    <w:p w:rsidR="002E5788" w:rsidRDefault="002E5788" w:rsidP="003A3B4D">
      <w:pPr>
        <w:spacing w:line="36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E5788" w:rsidRDefault="002E5788">
      <w:pPr>
        <w:widowControl/>
        <w:jc w:val="left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br w:type="page"/>
      </w:r>
    </w:p>
    <w:p w:rsidR="002B389D" w:rsidRPr="00A33FEC" w:rsidRDefault="002B389D" w:rsidP="002B389D">
      <w:pPr>
        <w:widowControl/>
        <w:spacing w:line="360" w:lineRule="auto"/>
        <w:jc w:val="left"/>
        <w:rPr>
          <w:rFonts w:ascii="Arial" w:hAnsi="Arial" w:cs="Arial"/>
          <w:b/>
          <w:sz w:val="24"/>
          <w:szCs w:val="24"/>
        </w:rPr>
      </w:pPr>
      <w:r w:rsidRPr="00A33FEC">
        <w:rPr>
          <w:rFonts w:ascii="Arial" w:eastAsia="宋体" w:hAnsi="Arial" w:cs="Arial"/>
          <w:b/>
          <w:color w:val="000000"/>
          <w:kern w:val="0"/>
          <w:sz w:val="24"/>
          <w:szCs w:val="24"/>
        </w:rPr>
        <w:lastRenderedPageBreak/>
        <w:t>Table S</w:t>
      </w:r>
      <w:r w:rsidR="000C6138" w:rsidRPr="000C6138">
        <w:rPr>
          <w:rFonts w:ascii="Arial" w:eastAsia="宋体" w:hAnsi="Arial" w:cs="Arial"/>
          <w:b/>
          <w:kern w:val="0"/>
          <w:sz w:val="24"/>
          <w:szCs w:val="24"/>
        </w:rPr>
        <w:t>2</w:t>
      </w:r>
      <w:r w:rsidRPr="00A33FEC">
        <w:rPr>
          <w:rFonts w:ascii="Arial" w:eastAsia="宋体" w:hAnsi="Arial" w:cs="Arial"/>
          <w:b/>
          <w:color w:val="000000"/>
          <w:kern w:val="0"/>
          <w:sz w:val="24"/>
          <w:szCs w:val="24"/>
        </w:rPr>
        <w:t xml:space="preserve">. Distribution pattern of </w:t>
      </w:r>
      <w:r w:rsidRPr="00A33FEC">
        <w:rPr>
          <w:rFonts w:ascii="Arial" w:eastAsia="宋体" w:hAnsi="Arial" w:cs="Arial"/>
          <w:b/>
          <w:i/>
          <w:color w:val="000000"/>
          <w:kern w:val="0"/>
          <w:sz w:val="24"/>
          <w:szCs w:val="24"/>
        </w:rPr>
        <w:t>e</w:t>
      </w:r>
      <w:r w:rsidRPr="00A33FEC">
        <w:rPr>
          <w:rFonts w:ascii="Arial" w:eastAsia="宋体" w:hAnsi="Arial" w:cs="Arial"/>
          <w:b/>
          <w:color w:val="000000"/>
          <w:kern w:val="0"/>
          <w:sz w:val="24"/>
          <w:szCs w:val="24"/>
        </w:rPr>
        <w:t>-PCR validated markers wit</w:t>
      </w:r>
      <w:r w:rsidR="007D0C30">
        <w:rPr>
          <w:rFonts w:ascii="Arial" w:eastAsia="宋体" w:hAnsi="Arial" w:cs="Arial"/>
          <w:b/>
          <w:color w:val="000000"/>
          <w:kern w:val="0"/>
          <w:sz w:val="24"/>
          <w:szCs w:val="24"/>
        </w:rPr>
        <w:t>h different InDels in length in Nipponbare</w:t>
      </w:r>
      <w:r w:rsidRPr="00A33FEC">
        <w:rPr>
          <w:rFonts w:ascii="Arial" w:hAnsi="Arial" w:cs="Arial"/>
          <w:b/>
          <w:sz w:val="24"/>
          <w:szCs w:val="24"/>
        </w:rPr>
        <w:t xml:space="preserve"> </w:t>
      </w:r>
      <w:r w:rsidRPr="00A33FEC">
        <w:rPr>
          <w:rFonts w:ascii="Arial" w:eastAsia="宋体" w:hAnsi="Arial" w:cs="Arial"/>
          <w:b/>
          <w:color w:val="000000"/>
          <w:kern w:val="0"/>
          <w:sz w:val="24"/>
          <w:szCs w:val="24"/>
        </w:rPr>
        <w:t xml:space="preserve">and </w:t>
      </w:r>
      <w:r w:rsidR="002D05F6">
        <w:rPr>
          <w:rFonts w:ascii="Arial" w:hAnsi="Arial" w:cs="Arial"/>
          <w:b/>
          <w:sz w:val="24"/>
          <w:szCs w:val="24"/>
        </w:rPr>
        <w:t>93-11 using AGA-pipe</w:t>
      </w:r>
      <w:r w:rsidRPr="00A33FEC">
        <w:rPr>
          <w:rFonts w:ascii="Arial" w:eastAsia="宋体" w:hAnsi="Arial" w:cs="Arial"/>
          <w:b/>
          <w:color w:val="000000"/>
          <w:kern w:val="0"/>
          <w:sz w:val="24"/>
          <w:szCs w:val="24"/>
        </w:rPr>
        <w:t>.</w:t>
      </w:r>
    </w:p>
    <w:tbl>
      <w:tblPr>
        <w:tblW w:w="8074" w:type="dxa"/>
        <w:tblLook w:val="04A0" w:firstRow="1" w:lastRow="0" w:firstColumn="1" w:lastColumn="0" w:noHBand="0" w:noVBand="1"/>
      </w:tblPr>
      <w:tblGrid>
        <w:gridCol w:w="816"/>
        <w:gridCol w:w="352"/>
        <w:gridCol w:w="816"/>
        <w:gridCol w:w="1292"/>
        <w:gridCol w:w="1256"/>
        <w:gridCol w:w="1034"/>
        <w:gridCol w:w="1533"/>
        <w:gridCol w:w="975"/>
      </w:tblGrid>
      <w:tr w:rsidR="002B389D" w:rsidRPr="00A33FEC" w:rsidTr="002B389D">
        <w:trPr>
          <w:trHeight w:val="300"/>
        </w:trPr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A33FEC" w:rsidRDefault="002B389D" w:rsidP="002B389D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2"/>
              </w:rPr>
              <w:t>Interval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A33FEC" w:rsidRDefault="002B389D" w:rsidP="002B389D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2"/>
              </w:rPr>
              <w:t>Class</w:t>
            </w:r>
            <w:r>
              <w:rPr>
                <w:rFonts w:ascii="Arial" w:eastAsia="宋体" w:hAnsi="Arial" w:cs="Arial"/>
                <w:color w:val="000000"/>
                <w:kern w:val="0"/>
                <w:sz w:val="22"/>
              </w:rPr>
              <w:t xml:space="preserve"> 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2"/>
              </w:rPr>
              <w:t>width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A33FEC" w:rsidRDefault="002B389D" w:rsidP="002B389D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2"/>
              </w:rPr>
              <w:t>Frequency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A33FEC" w:rsidRDefault="002B389D" w:rsidP="002B389D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2"/>
              </w:rPr>
              <w:t>Percent</w:t>
            </w:r>
          </w:p>
        </w:tc>
        <w:tc>
          <w:tcPr>
            <w:tcW w:w="2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A33FEC" w:rsidRDefault="002B389D" w:rsidP="002B389D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2"/>
              </w:rPr>
              <w:t>Cumulative</w:t>
            </w:r>
          </w:p>
        </w:tc>
      </w:tr>
      <w:tr w:rsidR="002B389D" w:rsidRPr="00A33FEC" w:rsidTr="002B389D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389D" w:rsidRPr="00A33FEC" w:rsidRDefault="002B389D" w:rsidP="002B389D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2"/>
              </w:rPr>
              <w:t>Lower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389D" w:rsidRPr="00A33FEC" w:rsidRDefault="002B389D" w:rsidP="002B389D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389D" w:rsidRPr="00A33FEC" w:rsidRDefault="002B389D" w:rsidP="002B389D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2"/>
              </w:rPr>
              <w:t>Upper</w:t>
            </w:r>
          </w:p>
        </w:tc>
        <w:tc>
          <w:tcPr>
            <w:tcW w:w="12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B389D" w:rsidRPr="00A33FEC" w:rsidRDefault="002B389D" w:rsidP="002B389D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B389D" w:rsidRPr="00A33FEC" w:rsidRDefault="002B389D" w:rsidP="002B389D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B389D" w:rsidRPr="00A33FEC" w:rsidRDefault="002B389D" w:rsidP="002B389D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A33FEC" w:rsidRDefault="002B389D" w:rsidP="002B389D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2"/>
              </w:rPr>
              <w:t>Frequency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A33FEC" w:rsidRDefault="002B389D" w:rsidP="002B389D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2"/>
              </w:rPr>
              <w:t>Percent</w:t>
            </w:r>
          </w:p>
        </w:tc>
      </w:tr>
      <w:tr w:rsidR="002B389D" w:rsidRPr="000347ED" w:rsidTr="002B389D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5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10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4879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37.7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610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4,879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9629AC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37.7</w:t>
            </w:r>
          </w:p>
        </w:tc>
      </w:tr>
      <w:tr w:rsidR="002B389D" w:rsidRPr="000347ED" w:rsidTr="002B389D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10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15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FE19D1">
              <w:rPr>
                <w:rFonts w:ascii="Arial" w:hAnsi="Arial" w:cs="Arial"/>
                <w:color w:val="000000"/>
                <w:sz w:val="22"/>
              </w:rPr>
              <w:t>3,174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24.5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610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8,053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9629AC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62.2</w:t>
            </w:r>
          </w:p>
        </w:tc>
      </w:tr>
      <w:tr w:rsidR="002B389D" w:rsidRPr="000347ED" w:rsidTr="002B389D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15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20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1,702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13.1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610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9,755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9629AC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75.4</w:t>
            </w:r>
          </w:p>
        </w:tc>
      </w:tr>
      <w:tr w:rsidR="002B389D" w:rsidRPr="000347ED" w:rsidTr="002B389D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20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25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1,169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9.0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610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10,924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9629AC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84.4</w:t>
            </w:r>
          </w:p>
        </w:tc>
      </w:tr>
      <w:tr w:rsidR="002B389D" w:rsidRPr="000347ED" w:rsidTr="002B389D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25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30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706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5.5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610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11,630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9629AC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89.8</w:t>
            </w:r>
          </w:p>
        </w:tc>
      </w:tr>
      <w:tr w:rsidR="002B389D" w:rsidRPr="000347ED" w:rsidTr="002B389D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30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35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530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4.1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025902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12,160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9629AC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93.9</w:t>
            </w:r>
          </w:p>
        </w:tc>
      </w:tr>
      <w:tr w:rsidR="002B389D" w:rsidRPr="000347ED" w:rsidTr="002B389D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35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40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228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1.8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025902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12,388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9629AC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95.7</w:t>
            </w:r>
          </w:p>
        </w:tc>
      </w:tr>
      <w:tr w:rsidR="002B389D" w:rsidRPr="000347ED" w:rsidTr="009629AC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40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45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FE19D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</w:t>
            </w:r>
            <w:r w:rsidR="00FE19D1">
              <w:rPr>
                <w:rFonts w:ascii="Arial" w:hAnsi="Arial" w:cs="Arial"/>
                <w:color w:val="000000"/>
                <w:sz w:val="22"/>
              </w:rPr>
              <w:t>47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FE19D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1.</w:t>
            </w:r>
            <w:r w:rsidR="00FE19D1">
              <w:rPr>
                <w:rFonts w:ascii="Arial" w:hAnsi="Arial" w:cs="Arial"/>
                <w:color w:val="000000"/>
                <w:sz w:val="22"/>
              </w:rPr>
              <w:t>1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</w:t>
            </w:r>
            <w:r w:rsidR="00025902">
              <w:rPr>
                <w:rFonts w:ascii="Arial" w:hAnsi="Arial" w:cs="Arial"/>
                <w:color w:val="000000"/>
                <w:sz w:val="22"/>
              </w:rPr>
              <w:t>2,535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389D" w:rsidRPr="000347ED" w:rsidRDefault="009629AC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96.8</w:t>
            </w:r>
          </w:p>
        </w:tc>
      </w:tr>
      <w:tr w:rsidR="002B389D" w:rsidRPr="000347ED" w:rsidTr="009629AC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45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50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106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FE19D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0.</w:t>
            </w:r>
            <w:r w:rsidR="00FE19D1">
              <w:rPr>
                <w:rFonts w:ascii="Arial" w:hAnsi="Arial" w:cs="Arial"/>
                <w:color w:val="000000"/>
                <w:sz w:val="22"/>
              </w:rPr>
              <w:t>8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</w:t>
            </w:r>
            <w:r w:rsidR="00025902">
              <w:rPr>
                <w:rFonts w:ascii="Arial" w:hAnsi="Arial" w:cs="Arial"/>
                <w:color w:val="000000"/>
                <w:sz w:val="22"/>
              </w:rPr>
              <w:t>2,641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389D" w:rsidRPr="000347ED" w:rsidRDefault="009629AC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97</w:t>
            </w:r>
            <w:r>
              <w:rPr>
                <w:rFonts w:ascii="Arial" w:eastAsia="宋体" w:hAnsi="Arial" w:cs="Arial"/>
                <w:color w:val="000000"/>
                <w:kern w:val="0"/>
                <w:sz w:val="22"/>
              </w:rPr>
              <w:t>.7</w:t>
            </w:r>
          </w:p>
        </w:tc>
      </w:tr>
      <w:tr w:rsidR="002B389D" w:rsidRPr="000347ED" w:rsidTr="009629AC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50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55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8</w:t>
            </w:r>
            <w:r w:rsidR="002B389D" w:rsidRPr="000347ED">
              <w:rPr>
                <w:rFonts w:ascii="Arial" w:hAnsi="Arial" w:cs="Arial"/>
                <w:color w:val="000000"/>
                <w:sz w:val="22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FE19D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0.</w:t>
            </w:r>
            <w:r w:rsidR="00FE19D1">
              <w:rPr>
                <w:rFonts w:ascii="Arial" w:hAnsi="Arial" w:cs="Arial"/>
                <w:color w:val="000000"/>
                <w:sz w:val="22"/>
              </w:rPr>
              <w:t>7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</w:t>
            </w:r>
            <w:r w:rsidR="00025902">
              <w:rPr>
                <w:rFonts w:ascii="Arial" w:hAnsi="Arial" w:cs="Arial"/>
                <w:color w:val="000000"/>
                <w:sz w:val="22"/>
              </w:rPr>
              <w:t>2,726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389D" w:rsidRPr="000347ED" w:rsidRDefault="009629AC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98.3</w:t>
            </w:r>
          </w:p>
        </w:tc>
      </w:tr>
      <w:tr w:rsidR="002B389D" w:rsidRPr="000347ED" w:rsidTr="009629AC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55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60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60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FE19D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0.</w:t>
            </w:r>
            <w:r w:rsidR="00FE19D1">
              <w:rPr>
                <w:rFonts w:ascii="Arial" w:hAnsi="Arial" w:cs="Arial"/>
                <w:color w:val="000000"/>
                <w:sz w:val="22"/>
              </w:rPr>
              <w:t>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</w:t>
            </w:r>
            <w:r w:rsidR="00025902">
              <w:rPr>
                <w:rFonts w:ascii="Arial" w:hAnsi="Arial" w:cs="Arial"/>
                <w:color w:val="000000"/>
                <w:sz w:val="22"/>
              </w:rPr>
              <w:t>2,786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389D" w:rsidRPr="000347ED" w:rsidRDefault="009629AC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98.8</w:t>
            </w:r>
          </w:p>
        </w:tc>
      </w:tr>
      <w:tr w:rsidR="002B389D" w:rsidRPr="000347ED" w:rsidTr="009629AC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60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65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5</w:t>
            </w:r>
            <w:r w:rsidR="00FE19D1">
              <w:rPr>
                <w:rFonts w:ascii="Arial" w:hAnsi="Arial" w:cs="Arial"/>
                <w:color w:val="000000"/>
                <w:sz w:val="22"/>
              </w:rPr>
              <w:t>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FE19D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0.</w:t>
            </w:r>
            <w:r w:rsidR="00FE19D1">
              <w:rPr>
                <w:rFonts w:ascii="Arial" w:hAnsi="Arial" w:cs="Arial"/>
                <w:color w:val="000000"/>
                <w:sz w:val="22"/>
              </w:rPr>
              <w:t>4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</w:t>
            </w:r>
            <w:r w:rsidR="00025902">
              <w:rPr>
                <w:rFonts w:ascii="Arial" w:hAnsi="Arial" w:cs="Arial"/>
                <w:color w:val="000000"/>
                <w:sz w:val="22"/>
              </w:rPr>
              <w:t>2,838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389D" w:rsidRPr="000347ED" w:rsidRDefault="009629AC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99.2</w:t>
            </w:r>
          </w:p>
        </w:tc>
      </w:tr>
      <w:tr w:rsidR="002B389D" w:rsidRPr="000347ED" w:rsidTr="009629AC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65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70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FE19D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0.</w:t>
            </w:r>
            <w:r w:rsidR="00FE19D1">
              <w:rPr>
                <w:rFonts w:ascii="Arial" w:hAnsi="Arial" w:cs="Arial"/>
                <w:color w:val="000000"/>
                <w:sz w:val="22"/>
              </w:rPr>
              <w:t>3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</w:t>
            </w:r>
            <w:r w:rsidR="00025902">
              <w:rPr>
                <w:rFonts w:ascii="Arial" w:hAnsi="Arial" w:cs="Arial"/>
                <w:color w:val="000000"/>
                <w:sz w:val="22"/>
              </w:rPr>
              <w:t>2,873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389D" w:rsidRPr="000347ED" w:rsidRDefault="009629AC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99.5</w:t>
            </w:r>
          </w:p>
        </w:tc>
      </w:tr>
      <w:tr w:rsidR="002B389D" w:rsidRPr="000347ED" w:rsidTr="009629AC">
        <w:trPr>
          <w:trHeight w:val="300"/>
        </w:trPr>
        <w:tc>
          <w:tcPr>
            <w:tcW w:w="8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70</w:t>
            </w:r>
          </w:p>
        </w:tc>
        <w:tc>
          <w:tcPr>
            <w:tcW w:w="3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75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3</w:t>
            </w:r>
            <w:r w:rsidR="00FE19D1">
              <w:rPr>
                <w:rFonts w:ascii="Arial" w:hAnsi="Arial" w:cs="Arial"/>
                <w:color w:val="000000"/>
                <w:sz w:val="22"/>
              </w:rPr>
              <w:t>3</w:t>
            </w:r>
          </w:p>
        </w:tc>
        <w:tc>
          <w:tcPr>
            <w:tcW w:w="10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FE19D1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0.</w:t>
            </w:r>
            <w:r w:rsidR="00FE19D1">
              <w:rPr>
                <w:rFonts w:ascii="Arial" w:hAnsi="Arial" w:cs="Arial"/>
                <w:color w:val="000000"/>
                <w:sz w:val="22"/>
              </w:rPr>
              <w:t>3</w:t>
            </w:r>
          </w:p>
        </w:tc>
        <w:tc>
          <w:tcPr>
            <w:tcW w:w="15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</w:t>
            </w:r>
            <w:r w:rsidR="00025902">
              <w:rPr>
                <w:rFonts w:ascii="Arial" w:hAnsi="Arial" w:cs="Arial"/>
                <w:color w:val="000000"/>
                <w:sz w:val="22"/>
              </w:rPr>
              <w:t>2,906</w:t>
            </w:r>
          </w:p>
        </w:tc>
        <w:tc>
          <w:tcPr>
            <w:tcW w:w="9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B389D" w:rsidRPr="000347ED" w:rsidRDefault="009629AC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99.7</w:t>
            </w:r>
          </w:p>
        </w:tc>
      </w:tr>
      <w:tr w:rsidR="002B389D" w:rsidRPr="000347ED" w:rsidTr="009629AC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75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80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2</w:t>
            </w:r>
            <w:r w:rsidR="00FE19D1">
              <w:rPr>
                <w:rFonts w:ascii="Arial" w:hAnsi="Arial" w:cs="Arial"/>
                <w:color w:val="000000"/>
                <w:sz w:val="22"/>
              </w:rPr>
              <w:t>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6C5ECB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0.</w:t>
            </w:r>
            <w:r w:rsidR="006C5ECB">
              <w:rPr>
                <w:rFonts w:ascii="Arial" w:hAnsi="Arial" w:cs="Arial"/>
                <w:color w:val="000000"/>
                <w:sz w:val="22"/>
              </w:rPr>
              <w:t>2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389D" w:rsidRPr="000347ED" w:rsidRDefault="002B389D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</w:t>
            </w:r>
            <w:r w:rsidR="00025902">
              <w:rPr>
                <w:rFonts w:ascii="Arial" w:hAnsi="Arial" w:cs="Arial"/>
                <w:color w:val="000000"/>
                <w:sz w:val="22"/>
              </w:rPr>
              <w:t>2,928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389D" w:rsidRPr="000347ED" w:rsidRDefault="009629AC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99</w:t>
            </w:r>
            <w:r>
              <w:rPr>
                <w:rFonts w:ascii="Arial" w:eastAsia="宋体" w:hAnsi="Arial" w:cs="Arial"/>
                <w:color w:val="000000"/>
                <w:kern w:val="0"/>
                <w:sz w:val="22"/>
              </w:rPr>
              <w:t>.9</w:t>
            </w:r>
          </w:p>
        </w:tc>
      </w:tr>
      <w:tr w:rsidR="00FE19D1" w:rsidRPr="000347ED" w:rsidTr="00FE19D1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19D1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>
              <w:rPr>
                <w:rFonts w:ascii="Arial" w:eastAsia="宋体" w:hAnsi="Arial" w:cs="Arial" w:hint="eastAsia"/>
                <w:kern w:val="0"/>
                <w:sz w:val="22"/>
              </w:rPr>
              <w:t>80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19D1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>
              <w:rPr>
                <w:rFonts w:ascii="Arial" w:eastAsia="宋体" w:hAnsi="Arial" w:cs="Arial" w:hint="eastAsia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19D1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>
              <w:rPr>
                <w:rFonts w:ascii="Arial" w:eastAsia="宋体" w:hAnsi="Arial" w:cs="Arial" w:hint="eastAsia"/>
                <w:kern w:val="0"/>
                <w:sz w:val="22"/>
              </w:rPr>
              <w:t>85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19D1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19D1" w:rsidRPr="000347ED" w:rsidRDefault="00FE19D1" w:rsidP="002B389D">
            <w:pPr>
              <w:widowControl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</w:rPr>
              <w:t>12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19D1" w:rsidRPr="000347ED" w:rsidRDefault="006C5ECB" w:rsidP="002B389D">
            <w:pPr>
              <w:widowControl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</w:rPr>
              <w:t>0.</w:t>
            </w:r>
            <w:r>
              <w:rPr>
                <w:rFonts w:ascii="Arial" w:hAnsi="Arial" w:cs="Arial"/>
                <w:color w:val="000000"/>
                <w:sz w:val="22"/>
              </w:rPr>
              <w:t>1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19D1" w:rsidRPr="000347ED" w:rsidRDefault="00025902" w:rsidP="002B389D">
            <w:pPr>
              <w:widowControl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</w:rPr>
              <w:t>12,940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19D1" w:rsidRPr="000347ED" w:rsidRDefault="009629AC" w:rsidP="002B389D">
            <w:pPr>
              <w:widowControl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</w:rPr>
              <w:t>100</w:t>
            </w:r>
          </w:p>
        </w:tc>
      </w:tr>
      <w:tr w:rsidR="00FE19D1" w:rsidRPr="000347ED" w:rsidTr="002B389D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19D1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>
              <w:rPr>
                <w:rFonts w:ascii="Arial" w:eastAsia="宋体" w:hAnsi="Arial" w:cs="Arial" w:hint="eastAsia"/>
                <w:kern w:val="0"/>
                <w:sz w:val="22"/>
              </w:rPr>
              <w:t>85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19D1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>
              <w:rPr>
                <w:rFonts w:ascii="Arial" w:eastAsia="宋体" w:hAnsi="Arial" w:cs="Arial" w:hint="eastAsia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19D1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>
              <w:rPr>
                <w:rFonts w:ascii="Arial" w:eastAsia="宋体" w:hAnsi="Arial" w:cs="Arial" w:hint="eastAsia"/>
                <w:kern w:val="0"/>
                <w:sz w:val="22"/>
              </w:rPr>
              <w:t>90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19D1" w:rsidRPr="000347ED" w:rsidRDefault="00FE19D1" w:rsidP="002B389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19D1" w:rsidRPr="000347ED" w:rsidRDefault="00FE19D1" w:rsidP="002B389D">
            <w:pPr>
              <w:widowControl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</w:rPr>
              <w:t>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19D1" w:rsidRPr="000347ED" w:rsidRDefault="006C5ECB" w:rsidP="002B389D">
            <w:pPr>
              <w:widowControl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</w:rPr>
              <w:t>0.0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19D1" w:rsidRPr="000347ED" w:rsidRDefault="00025902" w:rsidP="002B389D">
            <w:pPr>
              <w:widowControl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</w:rPr>
              <w:t>12,944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E19D1" w:rsidRPr="000347ED" w:rsidRDefault="009629AC" w:rsidP="002B389D">
            <w:pPr>
              <w:widowControl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 w:hint="eastAsia"/>
                <w:color w:val="000000"/>
                <w:sz w:val="22"/>
              </w:rPr>
              <w:t>100</w:t>
            </w:r>
          </w:p>
        </w:tc>
      </w:tr>
    </w:tbl>
    <w:p w:rsidR="002E5788" w:rsidRPr="00A33FEC" w:rsidRDefault="002E5788" w:rsidP="003A3B4D">
      <w:pPr>
        <w:spacing w:line="36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50D3A" w:rsidRPr="00A33FEC" w:rsidRDefault="00250D3A" w:rsidP="003A3B4D">
      <w:pPr>
        <w:widowControl/>
        <w:spacing w:line="360" w:lineRule="auto"/>
        <w:jc w:val="left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33FEC">
        <w:rPr>
          <w:rFonts w:ascii="Arial" w:hAnsi="Arial" w:cs="Arial"/>
          <w:color w:val="000000"/>
          <w:sz w:val="24"/>
          <w:szCs w:val="24"/>
          <w:shd w:val="clear" w:color="auto" w:fill="FFFFFF"/>
        </w:rPr>
        <w:br w:type="page"/>
      </w:r>
    </w:p>
    <w:p w:rsidR="00250D3A" w:rsidRPr="00A33FEC" w:rsidRDefault="001E7E59" w:rsidP="003A3B4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A33FEC">
        <w:rPr>
          <w:rFonts w:ascii="Arial" w:hAnsi="Arial" w:cs="Arial"/>
          <w:b/>
          <w:sz w:val="24"/>
          <w:szCs w:val="24"/>
        </w:rPr>
        <w:lastRenderedPageBreak/>
        <w:t>Table S</w:t>
      </w:r>
      <w:r w:rsidR="000C6138">
        <w:rPr>
          <w:rFonts w:ascii="Arial" w:hAnsi="Arial" w:cs="Arial"/>
          <w:b/>
          <w:sz w:val="24"/>
          <w:szCs w:val="24"/>
        </w:rPr>
        <w:t>3</w:t>
      </w:r>
      <w:r w:rsidR="00250D3A" w:rsidRPr="00A33FEC">
        <w:rPr>
          <w:rFonts w:ascii="Arial" w:hAnsi="Arial" w:cs="Arial"/>
          <w:b/>
          <w:sz w:val="24"/>
          <w:szCs w:val="24"/>
        </w:rPr>
        <w:t>.</w:t>
      </w:r>
      <w:r w:rsidR="0019549E" w:rsidRPr="00A33FEC">
        <w:rPr>
          <w:rFonts w:ascii="Arial" w:hAnsi="Arial" w:cs="Arial"/>
          <w:b/>
          <w:sz w:val="24"/>
          <w:szCs w:val="24"/>
        </w:rPr>
        <w:t xml:space="preserve"> </w:t>
      </w:r>
      <w:r w:rsidR="00D019F5" w:rsidRPr="00A33FEC">
        <w:rPr>
          <w:rFonts w:ascii="Arial" w:hAnsi="Arial" w:cs="Arial"/>
          <w:b/>
          <w:sz w:val="24"/>
          <w:szCs w:val="24"/>
        </w:rPr>
        <w:t>Statistical analysis of</w:t>
      </w:r>
      <w:r w:rsidR="005F5F28" w:rsidRPr="00A33FEC">
        <w:rPr>
          <w:rFonts w:ascii="Arial" w:hAnsi="Arial" w:cs="Arial"/>
          <w:b/>
          <w:sz w:val="24"/>
          <w:szCs w:val="24"/>
        </w:rPr>
        <w:t xml:space="preserve"> </w:t>
      </w:r>
      <w:r w:rsidR="00A71333" w:rsidRPr="00A33FEC">
        <w:rPr>
          <w:rFonts w:ascii="Arial" w:hAnsi="Arial" w:cs="Arial"/>
          <w:b/>
          <w:i/>
          <w:sz w:val="24"/>
          <w:szCs w:val="24"/>
        </w:rPr>
        <w:t>md</w:t>
      </w:r>
      <w:r w:rsidR="00A71333" w:rsidRPr="00A33FEC">
        <w:rPr>
          <w:rFonts w:ascii="Arial" w:hAnsi="Arial" w:cs="Arial"/>
          <w:b/>
          <w:sz w:val="24"/>
          <w:szCs w:val="24"/>
        </w:rPr>
        <w:t xml:space="preserve">-InDels and </w:t>
      </w:r>
      <w:r w:rsidR="00A71333" w:rsidRPr="00A33FEC">
        <w:rPr>
          <w:rFonts w:ascii="Arial" w:hAnsi="Arial" w:cs="Arial"/>
          <w:b/>
          <w:i/>
          <w:sz w:val="24"/>
          <w:szCs w:val="24"/>
        </w:rPr>
        <w:t>hq</w:t>
      </w:r>
      <w:r w:rsidR="00A71333" w:rsidRPr="00A33FEC">
        <w:rPr>
          <w:rFonts w:ascii="Arial" w:hAnsi="Arial" w:cs="Arial"/>
          <w:b/>
          <w:sz w:val="24"/>
          <w:szCs w:val="24"/>
        </w:rPr>
        <w:t>-InDels of Kasalath and 9311 against Nipponbare</w:t>
      </w:r>
      <w:r w:rsidR="00D019F5" w:rsidRPr="00A33FEC">
        <w:rPr>
          <w:rFonts w:ascii="Arial" w:hAnsi="Arial" w:cs="Arial"/>
          <w:b/>
          <w:sz w:val="24"/>
          <w:szCs w:val="24"/>
        </w:rPr>
        <w:t xml:space="preserve"> genome</w:t>
      </w:r>
      <w:r w:rsidR="00A71333" w:rsidRPr="00A33FEC">
        <w:rPr>
          <w:rFonts w:ascii="Arial" w:hAnsi="Arial" w:cs="Arial"/>
          <w:b/>
          <w:sz w:val="24"/>
          <w:szCs w:val="24"/>
        </w:rPr>
        <w:t>.</w:t>
      </w:r>
    </w:p>
    <w:tbl>
      <w:tblPr>
        <w:tblW w:w="8137" w:type="dxa"/>
        <w:tblLook w:val="04A0" w:firstRow="1" w:lastRow="0" w:firstColumn="1" w:lastColumn="0" w:noHBand="0" w:noVBand="1"/>
      </w:tblPr>
      <w:tblGrid>
        <w:gridCol w:w="1657"/>
        <w:gridCol w:w="1570"/>
        <w:gridCol w:w="1670"/>
        <w:gridCol w:w="1879"/>
        <w:gridCol w:w="1361"/>
      </w:tblGrid>
      <w:tr w:rsidR="0019549E" w:rsidRPr="008C0CC8" w:rsidTr="008C09F1">
        <w:trPr>
          <w:trHeight w:val="300"/>
        </w:trPr>
        <w:tc>
          <w:tcPr>
            <w:tcW w:w="165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549E" w:rsidRPr="008C0CC8" w:rsidRDefault="0019549E" w:rsidP="00A33FEC">
            <w:pPr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Chromosome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549E" w:rsidRPr="008C0CC8" w:rsidRDefault="0019549E" w:rsidP="00A33FEC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Nipponbare</w:t>
            </w:r>
            <w:r w:rsidR="008C09F1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="008C09F1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/Kasalath</w:t>
            </w:r>
            <w:r w:rsidR="008C09F1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549E" w:rsidRPr="008C0CC8" w:rsidRDefault="0019549E" w:rsidP="00A33FEC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Nipponbare/9311</w:t>
            </w:r>
            <w:r w:rsidR="008C09F1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="008C09F1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</w:tr>
      <w:tr w:rsidR="0019549E" w:rsidRPr="008C0CC8" w:rsidTr="008C09F1">
        <w:trPr>
          <w:trHeight w:val="300"/>
        </w:trPr>
        <w:tc>
          <w:tcPr>
            <w:tcW w:w="165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549E" w:rsidRPr="008C0CC8" w:rsidRDefault="0019549E" w:rsidP="00A33FEC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549E" w:rsidRPr="008C0CC8" w:rsidRDefault="0019549E" w:rsidP="00A33FEC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i/>
                <w:color w:val="000000"/>
                <w:kern w:val="0"/>
                <w:sz w:val="20"/>
                <w:szCs w:val="20"/>
              </w:rPr>
              <w:t>md</w:t>
            </w: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-InDels</w:t>
            </w:r>
            <w:r w:rsidR="008C09F1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="008C09F1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549E" w:rsidRPr="008C0CC8" w:rsidRDefault="0019549E" w:rsidP="00A33FEC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i/>
                <w:color w:val="000000"/>
                <w:kern w:val="0"/>
                <w:sz w:val="20"/>
                <w:szCs w:val="20"/>
              </w:rPr>
              <w:t>hq</w:t>
            </w: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-InDels</w:t>
            </w:r>
            <w:r w:rsidR="008C09F1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e </w:t>
            </w:r>
            <w:r w:rsidR="008C09F1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549E" w:rsidRPr="008C0CC8" w:rsidRDefault="0019549E" w:rsidP="00A33FEC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i/>
                <w:color w:val="000000"/>
                <w:kern w:val="0"/>
                <w:sz w:val="20"/>
                <w:szCs w:val="20"/>
              </w:rPr>
              <w:t>md</w:t>
            </w: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-InDels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549E" w:rsidRPr="008C0CC8" w:rsidRDefault="0019549E" w:rsidP="00A33FEC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i/>
                <w:color w:val="000000"/>
                <w:kern w:val="0"/>
                <w:sz w:val="20"/>
                <w:szCs w:val="20"/>
              </w:rPr>
              <w:t>hq</w:t>
            </w: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-InDels</w:t>
            </w:r>
          </w:p>
        </w:tc>
      </w:tr>
      <w:tr w:rsidR="00287F0D" w:rsidRPr="008C0CC8" w:rsidTr="008C09F1">
        <w:trPr>
          <w:trHeight w:val="300"/>
        </w:trPr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widowControl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chr01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13,464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5,622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12,376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A"/>
                <w:sz w:val="20"/>
                <w:szCs w:val="20"/>
              </w:rPr>
              <w:t>5,020</w:t>
            </w:r>
          </w:p>
        </w:tc>
      </w:tr>
      <w:tr w:rsidR="00287F0D" w:rsidRPr="008C0CC8" w:rsidTr="008C09F1">
        <w:trPr>
          <w:trHeight w:val="300"/>
        </w:trPr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chr02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9,277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3,817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10,636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A"/>
                <w:sz w:val="20"/>
                <w:szCs w:val="20"/>
              </w:rPr>
              <w:t>2,224</w:t>
            </w:r>
          </w:p>
        </w:tc>
      </w:tr>
      <w:tr w:rsidR="00287F0D" w:rsidRPr="008C0CC8" w:rsidTr="008C09F1">
        <w:trPr>
          <w:trHeight w:val="300"/>
        </w:trPr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chr03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9,878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4,552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9,032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A"/>
                <w:sz w:val="20"/>
                <w:szCs w:val="20"/>
              </w:rPr>
              <w:t>1,996</w:t>
            </w:r>
          </w:p>
        </w:tc>
      </w:tr>
      <w:tr w:rsidR="00287F0D" w:rsidRPr="008C0CC8" w:rsidTr="008C09F1">
        <w:trPr>
          <w:trHeight w:val="300"/>
        </w:trPr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chr04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7,367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2,803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6,396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A"/>
                <w:sz w:val="20"/>
                <w:szCs w:val="20"/>
              </w:rPr>
              <w:t>2,136</w:t>
            </w:r>
          </w:p>
        </w:tc>
      </w:tr>
      <w:tr w:rsidR="00287F0D" w:rsidRPr="008C0CC8" w:rsidTr="008C09F1">
        <w:trPr>
          <w:trHeight w:val="300"/>
        </w:trPr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chr05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8,146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3,405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6,469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A"/>
                <w:sz w:val="20"/>
                <w:szCs w:val="20"/>
              </w:rPr>
              <w:t>4,310</w:t>
            </w:r>
          </w:p>
        </w:tc>
      </w:tr>
      <w:tr w:rsidR="00287F0D" w:rsidRPr="008C0CC8" w:rsidTr="008C09F1">
        <w:trPr>
          <w:trHeight w:val="300"/>
        </w:trPr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chr06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8,158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3,308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7,494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A"/>
                <w:sz w:val="20"/>
                <w:szCs w:val="20"/>
              </w:rPr>
              <w:t>3,967</w:t>
            </w:r>
          </w:p>
        </w:tc>
      </w:tr>
      <w:tr w:rsidR="00287F0D" w:rsidRPr="008C0CC8" w:rsidTr="008C09F1">
        <w:trPr>
          <w:trHeight w:val="300"/>
        </w:trPr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chr07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7,467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3,029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7,371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A"/>
                <w:sz w:val="20"/>
                <w:szCs w:val="20"/>
              </w:rPr>
              <w:t>2,503</w:t>
            </w:r>
          </w:p>
        </w:tc>
      </w:tr>
      <w:tr w:rsidR="00287F0D" w:rsidRPr="008C0CC8" w:rsidTr="008C09F1">
        <w:trPr>
          <w:trHeight w:val="300"/>
        </w:trPr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chr08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6,813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2,965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6,810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A"/>
                <w:sz w:val="20"/>
                <w:szCs w:val="20"/>
              </w:rPr>
              <w:t>2,800</w:t>
            </w:r>
          </w:p>
        </w:tc>
      </w:tr>
      <w:tr w:rsidR="00287F0D" w:rsidRPr="008C0CC8" w:rsidTr="008C09F1">
        <w:trPr>
          <w:trHeight w:val="300"/>
        </w:trPr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chr09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5,918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2,259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6,417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A"/>
                <w:sz w:val="20"/>
                <w:szCs w:val="20"/>
              </w:rPr>
              <w:t>2,967</w:t>
            </w:r>
          </w:p>
        </w:tc>
      </w:tr>
      <w:tr w:rsidR="00287F0D" w:rsidRPr="008C0CC8" w:rsidTr="008C09F1">
        <w:trPr>
          <w:trHeight w:val="300"/>
        </w:trPr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chr10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5,863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2,342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5,785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A"/>
                <w:sz w:val="20"/>
                <w:szCs w:val="20"/>
              </w:rPr>
              <w:t>2,777</w:t>
            </w:r>
          </w:p>
        </w:tc>
      </w:tr>
      <w:tr w:rsidR="00287F0D" w:rsidRPr="008C0CC8" w:rsidTr="008C09F1">
        <w:trPr>
          <w:trHeight w:val="300"/>
        </w:trPr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chr11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6,492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2,497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5,637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A"/>
                <w:sz w:val="20"/>
                <w:szCs w:val="20"/>
              </w:rPr>
              <w:t>2,842</w:t>
            </w:r>
          </w:p>
        </w:tc>
      </w:tr>
      <w:tr w:rsidR="00287F0D" w:rsidRPr="008C0CC8" w:rsidTr="008C09F1">
        <w:trPr>
          <w:trHeight w:val="300"/>
        </w:trPr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chr12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5,887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2,247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6,125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A"/>
                <w:sz w:val="20"/>
                <w:szCs w:val="20"/>
              </w:rPr>
              <w:t>2,524</w:t>
            </w:r>
          </w:p>
        </w:tc>
      </w:tr>
      <w:tr w:rsidR="00287F0D" w:rsidRPr="008C0CC8" w:rsidTr="008C09F1">
        <w:trPr>
          <w:trHeight w:val="300"/>
        </w:trPr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94,730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38,846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90,548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A33FEC">
            <w:pPr>
              <w:spacing w:line="276" w:lineRule="auto"/>
              <w:jc w:val="center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A"/>
                <w:sz w:val="20"/>
                <w:szCs w:val="20"/>
              </w:rPr>
              <w:t>36,066</w:t>
            </w:r>
          </w:p>
        </w:tc>
      </w:tr>
      <w:tr w:rsidR="00250D3A" w:rsidRPr="008C0CC8" w:rsidTr="008C09F1">
        <w:trPr>
          <w:trHeight w:val="600"/>
        </w:trPr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50D3A" w:rsidRPr="008C0CC8" w:rsidRDefault="00250D3A" w:rsidP="00A33FEC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Frequency (per 1</w:t>
            </w:r>
            <w:r w:rsidR="0068021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="00461831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Mb</w:t>
            </w: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0D3A" w:rsidRPr="008C0CC8" w:rsidRDefault="00250D3A" w:rsidP="00A33FEC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24.7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0D3A" w:rsidRPr="008C0CC8" w:rsidRDefault="00250D3A" w:rsidP="00A33FEC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10.1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0D3A" w:rsidRPr="008C0CC8" w:rsidRDefault="00250D3A" w:rsidP="00A33FEC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23.7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0D3A" w:rsidRPr="008C0CC8" w:rsidRDefault="00250D3A" w:rsidP="00A33FEC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9.4</w:t>
            </w:r>
          </w:p>
        </w:tc>
      </w:tr>
    </w:tbl>
    <w:p w:rsidR="008A11F7" w:rsidRPr="00A33FEC" w:rsidRDefault="008C09F1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  <w:vertAlign w:val="superscript"/>
        </w:rPr>
        <w:t xml:space="preserve">a </w:t>
      </w:r>
      <w:r w:rsidR="008A11F7" w:rsidRPr="00A33FEC">
        <w:rPr>
          <w:rFonts w:ascii="Arial" w:hAnsi="Arial" w:cs="Arial"/>
          <w:sz w:val="24"/>
          <w:szCs w:val="24"/>
        </w:rPr>
        <w:t>Nipponbare reference genome (IRGSP build</w:t>
      </w:r>
      <w:r w:rsidR="00D10E34" w:rsidRPr="00A33FEC">
        <w:rPr>
          <w:rFonts w:ascii="Arial" w:hAnsi="Arial" w:cs="Arial"/>
          <w:sz w:val="24"/>
          <w:szCs w:val="24"/>
        </w:rPr>
        <w:t xml:space="preserve"> </w:t>
      </w:r>
      <w:r w:rsidR="008A11F7" w:rsidRPr="00A33FEC">
        <w:rPr>
          <w:rFonts w:ascii="Arial" w:hAnsi="Arial" w:cs="Arial"/>
          <w:sz w:val="24"/>
          <w:szCs w:val="24"/>
        </w:rPr>
        <w:t>5).</w:t>
      </w:r>
    </w:p>
    <w:p w:rsidR="00E80F09" w:rsidRPr="00A33FEC" w:rsidRDefault="008C09F1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  <w:vertAlign w:val="superscript"/>
        </w:rPr>
        <w:t xml:space="preserve">b </w:t>
      </w:r>
      <w:r w:rsidR="00E80F09" w:rsidRPr="00A33FEC">
        <w:rPr>
          <w:rFonts w:ascii="Arial" w:hAnsi="Arial" w:cs="Arial"/>
          <w:sz w:val="24"/>
          <w:szCs w:val="24"/>
        </w:rPr>
        <w:t>Kasalath reference genome</w:t>
      </w:r>
    </w:p>
    <w:p w:rsidR="008A11F7" w:rsidRPr="00A33FEC" w:rsidRDefault="008C09F1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  <w:vertAlign w:val="superscript"/>
        </w:rPr>
        <w:t xml:space="preserve">c </w:t>
      </w:r>
      <w:r w:rsidR="008A11F7" w:rsidRPr="00A33FEC">
        <w:rPr>
          <w:rFonts w:ascii="Arial" w:hAnsi="Arial" w:cs="Arial"/>
          <w:sz w:val="24"/>
          <w:szCs w:val="24"/>
        </w:rPr>
        <w:t>93-11 reference genome (GeneBank accession--GCA_000004655.2).</w:t>
      </w:r>
    </w:p>
    <w:p w:rsidR="008A11F7" w:rsidRPr="00A33FEC" w:rsidRDefault="008C09F1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  <w:vertAlign w:val="superscript"/>
        </w:rPr>
        <w:t xml:space="preserve">d </w:t>
      </w:r>
      <w:r w:rsidR="008A11F7" w:rsidRPr="00A33FEC">
        <w:rPr>
          <w:rFonts w:ascii="Arial" w:hAnsi="Arial" w:cs="Arial"/>
          <w:i/>
          <w:sz w:val="24"/>
          <w:szCs w:val="24"/>
        </w:rPr>
        <w:t>md</w:t>
      </w:r>
      <w:r w:rsidR="008A11F7" w:rsidRPr="00A33FEC">
        <w:rPr>
          <w:rFonts w:ascii="Arial" w:hAnsi="Arial" w:cs="Arial"/>
          <w:sz w:val="24"/>
          <w:szCs w:val="24"/>
        </w:rPr>
        <w:t>-InDels: the lengths of In</w:t>
      </w:r>
      <w:r w:rsidR="00B22331">
        <w:rPr>
          <w:rFonts w:ascii="Arial" w:hAnsi="Arial" w:cs="Arial"/>
          <w:sz w:val="24"/>
          <w:szCs w:val="24"/>
        </w:rPr>
        <w:t>Del polymorphisms were from 6</w:t>
      </w:r>
      <w:r w:rsidR="008A11F7" w:rsidRPr="00A33FEC">
        <w:rPr>
          <w:rFonts w:ascii="Arial" w:hAnsi="Arial" w:cs="Arial"/>
          <w:sz w:val="24"/>
          <w:szCs w:val="24"/>
        </w:rPr>
        <w:t xml:space="preserve"> to 100 bp.</w:t>
      </w:r>
    </w:p>
    <w:p w:rsidR="008A11F7" w:rsidRPr="00A33FEC" w:rsidRDefault="008C09F1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  <w:vertAlign w:val="superscript"/>
        </w:rPr>
        <w:t xml:space="preserve">e </w:t>
      </w:r>
      <w:r w:rsidR="008A11F7" w:rsidRPr="00A33FEC">
        <w:rPr>
          <w:rFonts w:ascii="Arial" w:hAnsi="Arial" w:cs="Arial"/>
          <w:i/>
          <w:sz w:val="24"/>
          <w:szCs w:val="24"/>
        </w:rPr>
        <w:t>hq</w:t>
      </w:r>
      <w:r w:rsidR="008A11F7" w:rsidRPr="00A33FEC">
        <w:rPr>
          <w:rFonts w:ascii="Arial" w:hAnsi="Arial" w:cs="Arial"/>
          <w:sz w:val="24"/>
          <w:szCs w:val="24"/>
        </w:rPr>
        <w:t xml:space="preserve">-InDels: </w:t>
      </w:r>
      <w:r w:rsidR="008A11F7" w:rsidRPr="00A33FEC">
        <w:rPr>
          <w:rFonts w:ascii="Arial" w:hAnsi="Arial" w:cs="Arial"/>
          <w:i/>
          <w:sz w:val="24"/>
          <w:szCs w:val="24"/>
        </w:rPr>
        <w:t>md</w:t>
      </w:r>
      <w:r w:rsidR="008A11F7" w:rsidRPr="00A33FEC">
        <w:rPr>
          <w:rFonts w:ascii="Arial" w:hAnsi="Arial" w:cs="Arial"/>
          <w:sz w:val="24"/>
          <w:szCs w:val="24"/>
        </w:rPr>
        <w:t>-InDels</w:t>
      </w:r>
      <w:r w:rsidR="008A11F7" w:rsidRPr="00A33FEC">
        <w:rPr>
          <w:rFonts w:ascii="Arial" w:hAnsi="Arial" w:cs="Arial"/>
          <w:kern w:val="0"/>
          <w:sz w:val="24"/>
          <w:szCs w:val="24"/>
        </w:rPr>
        <w:t xml:space="preserve"> with no other polymorphisms more than 6 </w:t>
      </w:r>
      <w:r w:rsidR="00B22331">
        <w:rPr>
          <w:rFonts w:ascii="Arial" w:hAnsi="Arial" w:cs="Arial"/>
          <w:kern w:val="0"/>
          <w:sz w:val="24"/>
          <w:szCs w:val="24"/>
        </w:rPr>
        <w:t xml:space="preserve">bp in length existed in the 300 </w:t>
      </w:r>
      <w:r w:rsidR="008A11F7" w:rsidRPr="00A33FEC">
        <w:rPr>
          <w:rFonts w:ascii="Arial" w:hAnsi="Arial" w:cs="Arial"/>
          <w:kern w:val="0"/>
          <w:sz w:val="24"/>
          <w:szCs w:val="24"/>
        </w:rPr>
        <w:t>bp region flanking the Indel</w:t>
      </w:r>
      <w:r w:rsidR="008A11F7" w:rsidRPr="00A33FEC">
        <w:rPr>
          <w:rFonts w:ascii="Arial" w:hAnsi="Arial" w:cs="Arial"/>
          <w:sz w:val="24"/>
          <w:szCs w:val="24"/>
        </w:rPr>
        <w:t>.</w:t>
      </w:r>
    </w:p>
    <w:p w:rsidR="008A11F7" w:rsidRPr="00A33FEC" w:rsidRDefault="008C09F1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  <w:vertAlign w:val="superscript"/>
        </w:rPr>
        <w:t xml:space="preserve">f </w:t>
      </w:r>
      <w:r w:rsidR="008A11F7" w:rsidRPr="00A33FEC">
        <w:rPr>
          <w:rFonts w:ascii="Arial" w:hAnsi="Arial" w:cs="Arial"/>
          <w:sz w:val="24"/>
          <w:szCs w:val="24"/>
        </w:rPr>
        <w:t>Frequency: markers per BAC according to Nipponbare genome.</w:t>
      </w:r>
    </w:p>
    <w:p w:rsidR="00FD637D" w:rsidRPr="00A33FEC" w:rsidRDefault="00FD637D" w:rsidP="003A3B4D">
      <w:pPr>
        <w:widowControl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</w:rPr>
        <w:br w:type="page"/>
      </w:r>
    </w:p>
    <w:p w:rsidR="00FD637D" w:rsidRPr="00A33FEC" w:rsidRDefault="00FD637D" w:rsidP="003A3B4D">
      <w:pPr>
        <w:spacing w:line="360" w:lineRule="auto"/>
        <w:rPr>
          <w:rFonts w:ascii="Arial" w:hAnsi="Arial" w:cs="Arial"/>
          <w:sz w:val="24"/>
          <w:szCs w:val="24"/>
        </w:rPr>
        <w:sectPr w:rsidR="00FD637D" w:rsidRPr="00A33FE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454EE8" w:rsidRPr="00A33FEC" w:rsidRDefault="001E7E59" w:rsidP="003A3B4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A33FEC">
        <w:rPr>
          <w:rFonts w:ascii="Arial" w:hAnsi="Arial" w:cs="Arial"/>
          <w:b/>
          <w:sz w:val="24"/>
          <w:szCs w:val="24"/>
        </w:rPr>
        <w:lastRenderedPageBreak/>
        <w:t>Table S</w:t>
      </w:r>
      <w:r w:rsidR="000C6138">
        <w:rPr>
          <w:rFonts w:ascii="Arial" w:hAnsi="Arial" w:cs="Arial"/>
          <w:b/>
          <w:sz w:val="24"/>
          <w:szCs w:val="24"/>
        </w:rPr>
        <w:t>4</w:t>
      </w:r>
      <w:r w:rsidR="0057001E" w:rsidRPr="00A33FEC">
        <w:rPr>
          <w:rFonts w:ascii="Arial" w:hAnsi="Arial" w:cs="Arial"/>
          <w:b/>
          <w:sz w:val="24"/>
          <w:szCs w:val="24"/>
        </w:rPr>
        <w:t xml:space="preserve">. </w:t>
      </w:r>
      <w:r w:rsidR="00126858" w:rsidRPr="00A33FEC">
        <w:rPr>
          <w:rFonts w:ascii="Arial" w:hAnsi="Arial" w:cs="Arial"/>
          <w:b/>
          <w:sz w:val="24"/>
          <w:szCs w:val="24"/>
        </w:rPr>
        <w:t xml:space="preserve">Statistical analysis of </w:t>
      </w:r>
      <w:r w:rsidR="0057001E" w:rsidRPr="00A33FEC">
        <w:rPr>
          <w:rFonts w:ascii="Arial" w:hAnsi="Arial" w:cs="Arial"/>
          <w:b/>
          <w:sz w:val="24"/>
          <w:szCs w:val="24"/>
        </w:rPr>
        <w:t xml:space="preserve">InDels under different sequencing depth among </w:t>
      </w:r>
      <w:r w:rsidR="00B979FF" w:rsidRPr="00A33FEC">
        <w:rPr>
          <w:rFonts w:ascii="Arial" w:hAnsi="Arial" w:cs="Arial"/>
          <w:b/>
          <w:sz w:val="24"/>
          <w:szCs w:val="24"/>
        </w:rPr>
        <w:t>Wu-Yun-Geng</w:t>
      </w:r>
      <w:r w:rsidR="0057001E" w:rsidRPr="00A33FEC">
        <w:rPr>
          <w:rFonts w:ascii="Arial" w:hAnsi="Arial" w:cs="Arial"/>
          <w:b/>
          <w:sz w:val="24"/>
          <w:szCs w:val="24"/>
        </w:rPr>
        <w:t>7</w:t>
      </w:r>
      <w:r w:rsidR="00673C4B" w:rsidRPr="00A33FEC">
        <w:rPr>
          <w:rFonts w:ascii="Arial" w:hAnsi="Arial" w:cs="Arial"/>
          <w:b/>
          <w:sz w:val="24"/>
          <w:szCs w:val="24"/>
        </w:rPr>
        <w:t xml:space="preserve"> (WYG</w:t>
      </w:r>
      <w:r w:rsidR="00142D3B" w:rsidRPr="00A33FEC">
        <w:rPr>
          <w:rFonts w:ascii="Arial" w:hAnsi="Arial" w:cs="Arial"/>
          <w:b/>
          <w:sz w:val="24"/>
          <w:szCs w:val="24"/>
        </w:rPr>
        <w:t>7)</w:t>
      </w:r>
      <w:r w:rsidR="0057001E" w:rsidRPr="00A33FEC">
        <w:rPr>
          <w:rFonts w:ascii="Arial" w:hAnsi="Arial" w:cs="Arial"/>
          <w:b/>
          <w:sz w:val="24"/>
          <w:szCs w:val="24"/>
        </w:rPr>
        <w:t xml:space="preserve">, </w:t>
      </w:r>
      <w:r w:rsidR="00B979FF" w:rsidRPr="00A33FEC">
        <w:rPr>
          <w:rFonts w:ascii="Arial" w:hAnsi="Arial" w:cs="Arial"/>
          <w:b/>
          <w:sz w:val="24"/>
          <w:szCs w:val="24"/>
        </w:rPr>
        <w:t>Guang-Lu-Ai</w:t>
      </w:r>
      <w:r w:rsidR="0057001E" w:rsidRPr="00A33FEC">
        <w:rPr>
          <w:rFonts w:ascii="Arial" w:hAnsi="Arial" w:cs="Arial"/>
          <w:b/>
          <w:sz w:val="24"/>
          <w:szCs w:val="24"/>
        </w:rPr>
        <w:t xml:space="preserve">4 </w:t>
      </w:r>
      <w:r w:rsidR="00673C4B" w:rsidRPr="00A33FEC">
        <w:rPr>
          <w:rFonts w:ascii="Arial" w:hAnsi="Arial" w:cs="Arial"/>
          <w:b/>
          <w:sz w:val="24"/>
          <w:szCs w:val="24"/>
        </w:rPr>
        <w:t>(GLA</w:t>
      </w:r>
      <w:r w:rsidR="00142D3B" w:rsidRPr="00A33FEC">
        <w:rPr>
          <w:rFonts w:ascii="Arial" w:hAnsi="Arial" w:cs="Arial"/>
          <w:b/>
          <w:sz w:val="24"/>
          <w:szCs w:val="24"/>
        </w:rPr>
        <w:t>4)</w:t>
      </w:r>
      <w:r w:rsidR="0019549E" w:rsidRPr="00A33FEC">
        <w:rPr>
          <w:rFonts w:ascii="Arial" w:hAnsi="Arial" w:cs="Arial"/>
          <w:b/>
          <w:sz w:val="24"/>
          <w:szCs w:val="24"/>
        </w:rPr>
        <w:t xml:space="preserve"> </w:t>
      </w:r>
      <w:r w:rsidR="0057001E" w:rsidRPr="00A33FEC">
        <w:rPr>
          <w:rFonts w:ascii="Arial" w:hAnsi="Arial" w:cs="Arial"/>
          <w:b/>
          <w:sz w:val="24"/>
          <w:szCs w:val="24"/>
        </w:rPr>
        <w:t>and Nipponbare</w:t>
      </w:r>
      <w:r w:rsidR="00126858" w:rsidRPr="00A33FEC">
        <w:rPr>
          <w:rFonts w:ascii="Arial" w:hAnsi="Arial" w:cs="Arial"/>
          <w:b/>
          <w:sz w:val="24"/>
          <w:szCs w:val="24"/>
        </w:rPr>
        <w:t xml:space="preserve"> genome</w:t>
      </w:r>
      <w:r w:rsidR="00EC4B95" w:rsidRPr="00A33FEC">
        <w:rPr>
          <w:rFonts w:ascii="Arial" w:hAnsi="Arial" w:cs="Arial"/>
          <w:b/>
          <w:sz w:val="24"/>
          <w:szCs w:val="24"/>
        </w:rPr>
        <w:t>.</w:t>
      </w:r>
    </w:p>
    <w:tbl>
      <w:tblPr>
        <w:tblW w:w="11388" w:type="dxa"/>
        <w:tblLook w:val="04A0" w:firstRow="1" w:lastRow="0" w:firstColumn="1" w:lastColumn="0" w:noHBand="0" w:noVBand="1"/>
      </w:tblPr>
      <w:tblGrid>
        <w:gridCol w:w="1780"/>
        <w:gridCol w:w="828"/>
        <w:gridCol w:w="828"/>
        <w:gridCol w:w="939"/>
        <w:gridCol w:w="939"/>
        <w:gridCol w:w="828"/>
        <w:gridCol w:w="828"/>
        <w:gridCol w:w="925"/>
        <w:gridCol w:w="939"/>
        <w:gridCol w:w="717"/>
        <w:gridCol w:w="828"/>
        <w:gridCol w:w="828"/>
        <w:gridCol w:w="828"/>
      </w:tblGrid>
      <w:tr w:rsidR="0057001E" w:rsidRPr="008C0CC8" w:rsidTr="00454EE8">
        <w:trPr>
          <w:trHeight w:val="270"/>
        </w:trPr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FE7708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Length of</w:t>
            </w:r>
          </w:p>
        </w:tc>
        <w:tc>
          <w:tcPr>
            <w:tcW w:w="331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WY</w:t>
            </w:r>
            <w:r w:rsidR="00E70103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</w:t>
            </w: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</w:t>
            </w:r>
            <w:r w:rsidR="00126858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/</w:t>
            </w: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</w:t>
            </w:r>
            <w:r w:rsidR="00E70103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LA</w:t>
            </w: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31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</w:t>
            </w:r>
            <w:r w:rsidR="00E70103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LA</w:t>
            </w: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</w:t>
            </w:r>
            <w:r w:rsidR="00126858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/Nipponbare</w:t>
            </w:r>
          </w:p>
        </w:tc>
        <w:tc>
          <w:tcPr>
            <w:tcW w:w="29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WY</w:t>
            </w:r>
            <w:r w:rsidR="00E70103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</w:t>
            </w: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</w:t>
            </w:r>
            <w:r w:rsidR="00126858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/Nipponbare</w:t>
            </w:r>
          </w:p>
        </w:tc>
      </w:tr>
      <w:tr w:rsidR="0057001E" w:rsidRPr="008C0CC8" w:rsidTr="00454EE8">
        <w:trPr>
          <w:trHeight w:val="270"/>
        </w:trPr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FE7708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polymorphism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x2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x5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x10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x17</w:t>
            </w:r>
            <w:r w:rsidR="00653CCD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="00653CCD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x2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x5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x10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x17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x2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x5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x10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x17</w:t>
            </w:r>
          </w:p>
        </w:tc>
      </w:tr>
      <w:tr w:rsidR="00287F0D" w:rsidRPr="008C0CC8" w:rsidTr="007E760E">
        <w:trPr>
          <w:trHeight w:val="27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1-5</w:t>
            </w:r>
            <w:r w:rsidR="00B22331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widowControl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17,622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81,492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167,130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203,250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17,401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80,087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160,511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193,295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6,528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20,509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34,569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39,988</w:t>
            </w:r>
          </w:p>
        </w:tc>
      </w:tr>
      <w:tr w:rsidR="00287F0D" w:rsidRPr="008C0CC8" w:rsidTr="007E760E">
        <w:trPr>
          <w:trHeight w:val="27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6-100</w:t>
            </w:r>
            <w:r w:rsidR="00B22331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bp</w:t>
            </w:r>
            <w:r w:rsidR="00653CCD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="00653CCD"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3,683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16,255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34,794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45,437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3,730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16,137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33,432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43,138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886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3,252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6,301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7,517</w:t>
            </w:r>
          </w:p>
        </w:tc>
      </w:tr>
      <w:tr w:rsidR="00287F0D" w:rsidRPr="008C0CC8" w:rsidTr="007E760E">
        <w:trPr>
          <w:trHeight w:val="27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&gt;100</w:t>
            </w:r>
            <w:r w:rsidR="00B22331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bp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1,530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3,325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4,454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367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1,682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3,520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4,574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692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F0D" w:rsidRPr="008C0CC8" w:rsidRDefault="00287F0D" w:rsidP="008C0CC8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0CC8">
              <w:rPr>
                <w:rFonts w:ascii="Arial" w:hAnsi="Arial" w:cs="Arial"/>
                <w:color w:val="000000"/>
                <w:sz w:val="20"/>
                <w:szCs w:val="20"/>
              </w:rPr>
              <w:t>846</w:t>
            </w:r>
          </w:p>
        </w:tc>
      </w:tr>
      <w:tr w:rsidR="0057001E" w:rsidRPr="008C0CC8" w:rsidTr="00454EE8">
        <w:trPr>
          <w:trHeight w:val="270"/>
        </w:trPr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126858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Percentage of </w:t>
            </w:r>
            <w:r w:rsidRPr="008C0CC8">
              <w:rPr>
                <w:rFonts w:ascii="Arial" w:eastAsia="宋体" w:hAnsi="Arial" w:cs="Arial"/>
                <w:i/>
                <w:color w:val="000000"/>
                <w:kern w:val="0"/>
                <w:sz w:val="20"/>
                <w:szCs w:val="20"/>
              </w:rPr>
              <w:t>md</w:t>
            </w: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-InDels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001E" w:rsidRPr="008C0CC8" w:rsidRDefault="0057001E" w:rsidP="008C0CC8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8C0CC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0.16</w:t>
            </w:r>
          </w:p>
        </w:tc>
      </w:tr>
    </w:tbl>
    <w:p w:rsidR="0057001E" w:rsidRPr="00A33FEC" w:rsidRDefault="00653CCD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  <w:vertAlign w:val="superscript"/>
        </w:rPr>
        <w:t xml:space="preserve">a </w:t>
      </w:r>
      <w:r w:rsidR="0057001E" w:rsidRPr="00A33FEC">
        <w:rPr>
          <w:rFonts w:ascii="Arial" w:hAnsi="Arial" w:cs="Arial"/>
          <w:sz w:val="24"/>
          <w:szCs w:val="24"/>
        </w:rPr>
        <w:t>x2, x5, x10, x17: the re</w:t>
      </w:r>
      <w:r w:rsidR="00FE7708" w:rsidRPr="00A33FEC">
        <w:rPr>
          <w:rFonts w:ascii="Arial" w:hAnsi="Arial" w:cs="Arial"/>
          <w:sz w:val="24"/>
          <w:szCs w:val="24"/>
        </w:rPr>
        <w:t>-</w:t>
      </w:r>
      <w:r w:rsidR="0057001E" w:rsidRPr="00A33FEC">
        <w:rPr>
          <w:rFonts w:ascii="Arial" w:hAnsi="Arial" w:cs="Arial"/>
          <w:sz w:val="24"/>
          <w:szCs w:val="24"/>
        </w:rPr>
        <w:t>sequencing depth of G</w:t>
      </w:r>
      <w:r w:rsidR="00F072CE" w:rsidRPr="00A33FEC">
        <w:rPr>
          <w:rFonts w:ascii="Arial" w:hAnsi="Arial" w:cs="Arial"/>
          <w:sz w:val="24"/>
          <w:szCs w:val="24"/>
        </w:rPr>
        <w:t>LA</w:t>
      </w:r>
      <w:r w:rsidR="0057001E" w:rsidRPr="00A33FEC">
        <w:rPr>
          <w:rFonts w:ascii="Arial" w:hAnsi="Arial" w:cs="Arial"/>
          <w:sz w:val="24"/>
          <w:szCs w:val="24"/>
        </w:rPr>
        <w:t>4 and WY</w:t>
      </w:r>
      <w:r w:rsidR="00F072CE" w:rsidRPr="00A33FEC">
        <w:rPr>
          <w:rFonts w:ascii="Arial" w:hAnsi="Arial" w:cs="Arial"/>
          <w:sz w:val="24"/>
          <w:szCs w:val="24"/>
        </w:rPr>
        <w:t>G</w:t>
      </w:r>
      <w:r w:rsidR="0057001E" w:rsidRPr="00A33FEC">
        <w:rPr>
          <w:rFonts w:ascii="Arial" w:hAnsi="Arial" w:cs="Arial"/>
          <w:sz w:val="24"/>
          <w:szCs w:val="24"/>
        </w:rPr>
        <w:t>7.</w:t>
      </w:r>
    </w:p>
    <w:p w:rsidR="0057001E" w:rsidRPr="00A33FEC" w:rsidRDefault="00653CCD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  <w:vertAlign w:val="superscript"/>
        </w:rPr>
        <w:t xml:space="preserve">b </w:t>
      </w:r>
      <w:r w:rsidR="0057001E" w:rsidRPr="00A33FEC">
        <w:rPr>
          <w:rFonts w:ascii="Arial" w:hAnsi="Arial" w:cs="Arial"/>
          <w:sz w:val="24"/>
          <w:szCs w:val="24"/>
        </w:rPr>
        <w:t>6-100</w:t>
      </w:r>
      <w:r w:rsidR="00B22331">
        <w:rPr>
          <w:rFonts w:ascii="Arial" w:hAnsi="Arial" w:cs="Arial"/>
          <w:sz w:val="24"/>
          <w:szCs w:val="24"/>
        </w:rPr>
        <w:t xml:space="preserve"> </w:t>
      </w:r>
      <w:r w:rsidR="0057001E" w:rsidRPr="00A33FEC">
        <w:rPr>
          <w:rFonts w:ascii="Arial" w:hAnsi="Arial" w:cs="Arial"/>
          <w:sz w:val="24"/>
          <w:szCs w:val="24"/>
        </w:rPr>
        <w:t xml:space="preserve">bp: </w:t>
      </w:r>
      <w:r w:rsidR="0057001E" w:rsidRPr="00A33FEC">
        <w:rPr>
          <w:rFonts w:ascii="Arial" w:hAnsi="Arial" w:cs="Arial"/>
          <w:i/>
          <w:sz w:val="24"/>
          <w:szCs w:val="24"/>
        </w:rPr>
        <w:t>md</w:t>
      </w:r>
      <w:r w:rsidR="0057001E" w:rsidRPr="00A33FEC">
        <w:rPr>
          <w:rFonts w:ascii="Arial" w:hAnsi="Arial" w:cs="Arial"/>
          <w:sz w:val="24"/>
          <w:szCs w:val="24"/>
        </w:rPr>
        <w:t>-InDels.</w:t>
      </w:r>
    </w:p>
    <w:p w:rsidR="00FD637D" w:rsidRPr="00A33FEC" w:rsidRDefault="00FD637D" w:rsidP="003A3B4D">
      <w:pPr>
        <w:spacing w:line="360" w:lineRule="auto"/>
        <w:rPr>
          <w:rFonts w:ascii="Arial" w:hAnsi="Arial" w:cs="Arial"/>
          <w:sz w:val="24"/>
          <w:szCs w:val="24"/>
        </w:rPr>
        <w:sectPr w:rsidR="00FD637D" w:rsidRPr="00A33FEC" w:rsidSect="00FD637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210962" w:rsidRPr="00A33FEC" w:rsidRDefault="001E7E59" w:rsidP="003A3B4D">
      <w:pPr>
        <w:widowControl/>
        <w:spacing w:line="360" w:lineRule="auto"/>
        <w:jc w:val="left"/>
        <w:rPr>
          <w:rFonts w:ascii="Arial" w:hAnsi="Arial" w:cs="Arial"/>
          <w:b/>
          <w:sz w:val="24"/>
          <w:szCs w:val="24"/>
        </w:rPr>
      </w:pPr>
      <w:r w:rsidRPr="00A33FEC">
        <w:rPr>
          <w:rFonts w:ascii="Arial" w:eastAsia="宋体" w:hAnsi="Arial" w:cs="Arial"/>
          <w:b/>
          <w:color w:val="000000"/>
          <w:kern w:val="0"/>
          <w:sz w:val="24"/>
          <w:szCs w:val="24"/>
        </w:rPr>
        <w:lastRenderedPageBreak/>
        <w:t>Table S</w:t>
      </w:r>
      <w:r w:rsidR="000C6138">
        <w:rPr>
          <w:rFonts w:ascii="Arial" w:eastAsia="宋体" w:hAnsi="Arial" w:cs="Arial"/>
          <w:b/>
          <w:color w:val="000000"/>
          <w:kern w:val="0"/>
          <w:sz w:val="24"/>
          <w:szCs w:val="24"/>
        </w:rPr>
        <w:t>5</w:t>
      </w:r>
      <w:r w:rsidR="00DA6FB0" w:rsidRPr="00A33FEC">
        <w:rPr>
          <w:rFonts w:ascii="Arial" w:eastAsia="宋体" w:hAnsi="Arial" w:cs="Arial"/>
          <w:b/>
          <w:color w:val="000000"/>
          <w:kern w:val="0"/>
          <w:sz w:val="24"/>
          <w:szCs w:val="24"/>
        </w:rPr>
        <w:t>.</w:t>
      </w:r>
      <w:r w:rsidR="0019549E" w:rsidRPr="00A33FEC">
        <w:rPr>
          <w:rFonts w:ascii="Arial" w:eastAsia="宋体" w:hAnsi="Arial" w:cs="Arial"/>
          <w:b/>
          <w:color w:val="000000"/>
          <w:kern w:val="0"/>
          <w:sz w:val="24"/>
          <w:szCs w:val="24"/>
        </w:rPr>
        <w:t xml:space="preserve"> </w:t>
      </w:r>
      <w:r w:rsidR="00163C51" w:rsidRPr="00A33FEC">
        <w:rPr>
          <w:rFonts w:ascii="Arial" w:eastAsia="宋体" w:hAnsi="Arial" w:cs="Arial"/>
          <w:b/>
          <w:color w:val="000000"/>
          <w:kern w:val="0"/>
          <w:sz w:val="24"/>
          <w:szCs w:val="24"/>
        </w:rPr>
        <w:t>D</w:t>
      </w:r>
      <w:r w:rsidR="00DA6FB0" w:rsidRPr="00A33FEC">
        <w:rPr>
          <w:rFonts w:ascii="Arial" w:eastAsia="宋体" w:hAnsi="Arial" w:cs="Arial"/>
          <w:b/>
          <w:color w:val="000000"/>
          <w:kern w:val="0"/>
          <w:sz w:val="24"/>
          <w:szCs w:val="24"/>
        </w:rPr>
        <w:t xml:space="preserve">istribution </w:t>
      </w:r>
      <w:r w:rsidR="00163C51" w:rsidRPr="00A33FEC">
        <w:rPr>
          <w:rFonts w:ascii="Arial" w:eastAsia="宋体" w:hAnsi="Arial" w:cs="Arial"/>
          <w:b/>
          <w:color w:val="000000"/>
          <w:kern w:val="0"/>
          <w:sz w:val="24"/>
          <w:szCs w:val="24"/>
        </w:rPr>
        <w:t xml:space="preserve">pattern </w:t>
      </w:r>
      <w:r w:rsidR="00DA6FB0" w:rsidRPr="00A33FEC">
        <w:rPr>
          <w:rFonts w:ascii="Arial" w:eastAsia="宋体" w:hAnsi="Arial" w:cs="Arial"/>
          <w:b/>
          <w:color w:val="000000"/>
          <w:kern w:val="0"/>
          <w:sz w:val="24"/>
          <w:szCs w:val="24"/>
        </w:rPr>
        <w:t xml:space="preserve">of </w:t>
      </w:r>
      <w:r w:rsidR="00DA6FB0" w:rsidRPr="00A33FEC">
        <w:rPr>
          <w:rFonts w:ascii="Arial" w:eastAsia="宋体" w:hAnsi="Arial" w:cs="Arial"/>
          <w:b/>
          <w:i/>
          <w:color w:val="000000"/>
          <w:kern w:val="0"/>
          <w:sz w:val="24"/>
          <w:szCs w:val="24"/>
        </w:rPr>
        <w:t>e</w:t>
      </w:r>
      <w:r w:rsidR="00DA6FB0" w:rsidRPr="00A33FEC">
        <w:rPr>
          <w:rFonts w:ascii="Arial" w:eastAsia="宋体" w:hAnsi="Arial" w:cs="Arial"/>
          <w:b/>
          <w:color w:val="000000"/>
          <w:kern w:val="0"/>
          <w:sz w:val="24"/>
          <w:szCs w:val="24"/>
        </w:rPr>
        <w:t>-PCR validated markers</w:t>
      </w:r>
      <w:r w:rsidR="00163C51" w:rsidRPr="00A33FEC">
        <w:rPr>
          <w:rFonts w:ascii="Arial" w:eastAsia="宋体" w:hAnsi="Arial" w:cs="Arial"/>
          <w:b/>
          <w:color w:val="000000"/>
          <w:kern w:val="0"/>
          <w:sz w:val="24"/>
          <w:szCs w:val="24"/>
        </w:rPr>
        <w:t xml:space="preserve"> with different InDels in length</w:t>
      </w:r>
      <w:r w:rsidR="0019549E" w:rsidRPr="00A33FEC">
        <w:rPr>
          <w:rFonts w:ascii="Arial" w:eastAsia="宋体" w:hAnsi="Arial" w:cs="Arial"/>
          <w:b/>
          <w:color w:val="000000"/>
          <w:kern w:val="0"/>
          <w:sz w:val="24"/>
          <w:szCs w:val="24"/>
        </w:rPr>
        <w:t xml:space="preserve"> </w:t>
      </w:r>
      <w:r w:rsidR="00FE7708" w:rsidRPr="00A33FEC">
        <w:rPr>
          <w:rFonts w:ascii="Arial" w:eastAsia="宋体" w:hAnsi="Arial" w:cs="Arial"/>
          <w:b/>
          <w:color w:val="000000"/>
          <w:kern w:val="0"/>
          <w:sz w:val="24"/>
          <w:szCs w:val="24"/>
        </w:rPr>
        <w:t>in</w:t>
      </w:r>
      <w:r w:rsidR="0019549E" w:rsidRPr="00A33FEC">
        <w:rPr>
          <w:rFonts w:ascii="Arial" w:eastAsia="宋体" w:hAnsi="Arial" w:cs="Arial"/>
          <w:b/>
          <w:color w:val="000000"/>
          <w:kern w:val="0"/>
          <w:sz w:val="24"/>
          <w:szCs w:val="24"/>
        </w:rPr>
        <w:t xml:space="preserve"> </w:t>
      </w:r>
      <w:r w:rsidR="0031577A" w:rsidRPr="00A33FEC">
        <w:rPr>
          <w:rFonts w:ascii="Arial" w:hAnsi="Arial" w:cs="Arial"/>
          <w:b/>
          <w:sz w:val="24"/>
          <w:szCs w:val="24"/>
        </w:rPr>
        <w:t>WYG7</w:t>
      </w:r>
      <w:r w:rsidR="00F73064" w:rsidRPr="00A33FEC">
        <w:rPr>
          <w:rFonts w:ascii="Arial" w:hAnsi="Arial" w:cs="Arial"/>
          <w:b/>
          <w:sz w:val="24"/>
          <w:szCs w:val="24"/>
        </w:rPr>
        <w:t xml:space="preserve"> </w:t>
      </w:r>
      <w:r w:rsidR="00674194" w:rsidRPr="00A33FEC">
        <w:rPr>
          <w:rFonts w:ascii="Arial" w:eastAsia="宋体" w:hAnsi="Arial" w:cs="Arial"/>
          <w:b/>
          <w:color w:val="000000"/>
          <w:kern w:val="0"/>
          <w:sz w:val="24"/>
          <w:szCs w:val="24"/>
        </w:rPr>
        <w:t xml:space="preserve">and </w:t>
      </w:r>
      <w:r w:rsidR="0031577A" w:rsidRPr="00A33FEC">
        <w:rPr>
          <w:rFonts w:ascii="Arial" w:hAnsi="Arial" w:cs="Arial"/>
          <w:b/>
          <w:sz w:val="24"/>
          <w:szCs w:val="24"/>
        </w:rPr>
        <w:t>GLA4</w:t>
      </w:r>
      <w:r w:rsidR="00EB0E75">
        <w:rPr>
          <w:rFonts w:ascii="Arial" w:hAnsi="Arial" w:cs="Arial"/>
          <w:b/>
          <w:sz w:val="24"/>
          <w:szCs w:val="24"/>
        </w:rPr>
        <w:t xml:space="preserve"> </w:t>
      </w:r>
      <w:r w:rsidR="00546296" w:rsidRPr="00546296">
        <w:rPr>
          <w:rFonts w:ascii="Arial" w:hAnsi="Arial" w:cs="Arial"/>
          <w:b/>
          <w:sz w:val="24"/>
          <w:szCs w:val="24"/>
        </w:rPr>
        <w:t>with re-sequencing depth of 10</w:t>
      </w:r>
      <w:r w:rsidR="00DA6FB0" w:rsidRPr="00A33FEC">
        <w:rPr>
          <w:rFonts w:ascii="Arial" w:eastAsia="宋体" w:hAnsi="Arial" w:cs="Arial"/>
          <w:b/>
          <w:color w:val="000000"/>
          <w:kern w:val="0"/>
          <w:sz w:val="24"/>
          <w:szCs w:val="24"/>
        </w:rPr>
        <w:t>.</w:t>
      </w:r>
    </w:p>
    <w:tbl>
      <w:tblPr>
        <w:tblW w:w="8074" w:type="dxa"/>
        <w:tblLook w:val="04A0" w:firstRow="1" w:lastRow="0" w:firstColumn="1" w:lastColumn="0" w:noHBand="0" w:noVBand="1"/>
      </w:tblPr>
      <w:tblGrid>
        <w:gridCol w:w="816"/>
        <w:gridCol w:w="352"/>
        <w:gridCol w:w="816"/>
        <w:gridCol w:w="1292"/>
        <w:gridCol w:w="1256"/>
        <w:gridCol w:w="1034"/>
        <w:gridCol w:w="1533"/>
        <w:gridCol w:w="975"/>
      </w:tblGrid>
      <w:tr w:rsidR="006C74C5" w:rsidRPr="00A33FEC" w:rsidTr="000347ED">
        <w:trPr>
          <w:trHeight w:val="300"/>
        </w:trPr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C74C5" w:rsidRPr="00A33FEC" w:rsidRDefault="006C74C5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2"/>
              </w:rPr>
              <w:t>Interval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C74C5" w:rsidRPr="00A33FEC" w:rsidRDefault="006C74C5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2"/>
              </w:rPr>
              <w:t>Class</w:t>
            </w:r>
            <w:r w:rsidR="002E5788">
              <w:rPr>
                <w:rFonts w:ascii="Arial" w:eastAsia="宋体" w:hAnsi="Arial" w:cs="Arial"/>
                <w:color w:val="000000"/>
                <w:kern w:val="0"/>
                <w:sz w:val="22"/>
              </w:rPr>
              <w:t xml:space="preserve"> 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2"/>
              </w:rPr>
              <w:t>width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C74C5" w:rsidRPr="00A33FEC" w:rsidRDefault="006C74C5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2"/>
              </w:rPr>
              <w:t>Frequency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C74C5" w:rsidRPr="00A33FEC" w:rsidRDefault="006C74C5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2"/>
              </w:rPr>
              <w:t>Percent</w:t>
            </w:r>
          </w:p>
        </w:tc>
        <w:tc>
          <w:tcPr>
            <w:tcW w:w="2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74C5" w:rsidRPr="00A33FEC" w:rsidRDefault="006C74C5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2"/>
              </w:rPr>
              <w:t>Cumulative</w:t>
            </w:r>
          </w:p>
        </w:tc>
      </w:tr>
      <w:tr w:rsidR="006C74C5" w:rsidRPr="00A33FEC" w:rsidTr="000347ED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5142" w:rsidRPr="00A33FEC" w:rsidRDefault="006C74C5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2"/>
              </w:rPr>
              <w:t>Lower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5142" w:rsidRPr="00A33FEC" w:rsidRDefault="00115142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5142" w:rsidRPr="00A33FEC" w:rsidRDefault="006C74C5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2"/>
              </w:rPr>
              <w:t>Upper</w:t>
            </w:r>
          </w:p>
        </w:tc>
        <w:tc>
          <w:tcPr>
            <w:tcW w:w="12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15142" w:rsidRPr="00A33FEC" w:rsidRDefault="00115142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15142" w:rsidRPr="00A33FEC" w:rsidRDefault="00115142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15142" w:rsidRPr="00A33FEC" w:rsidRDefault="00115142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5142" w:rsidRPr="00A33FEC" w:rsidRDefault="006C74C5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2"/>
              </w:rPr>
              <w:t>F</w:t>
            </w:r>
            <w:r w:rsidR="00115142" w:rsidRPr="00A33FEC">
              <w:rPr>
                <w:rFonts w:ascii="Arial" w:eastAsia="宋体" w:hAnsi="Arial" w:cs="Arial"/>
                <w:color w:val="000000"/>
                <w:kern w:val="0"/>
                <w:sz w:val="22"/>
              </w:rPr>
              <w:t>requency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5142" w:rsidRPr="00A33FEC" w:rsidRDefault="006C74C5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2"/>
              </w:rPr>
              <w:t>P</w:t>
            </w:r>
            <w:r w:rsidR="00115142" w:rsidRPr="00A33FEC">
              <w:rPr>
                <w:rFonts w:ascii="Arial" w:eastAsia="宋体" w:hAnsi="Arial" w:cs="Arial"/>
                <w:color w:val="000000"/>
                <w:kern w:val="0"/>
                <w:sz w:val="22"/>
              </w:rPr>
              <w:t>ercent</w:t>
            </w:r>
          </w:p>
        </w:tc>
      </w:tr>
      <w:tr w:rsidR="000347ED" w:rsidRPr="000347ED" w:rsidTr="000347ED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5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10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6107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40.0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6,107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40.0</w:t>
            </w:r>
          </w:p>
        </w:tc>
      </w:tr>
      <w:tr w:rsidR="000347ED" w:rsidRPr="000347ED" w:rsidTr="000347ED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10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15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4042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26.5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10,149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66.5</w:t>
            </w:r>
          </w:p>
        </w:tc>
      </w:tr>
      <w:tr w:rsidR="000347ED" w:rsidRPr="000347ED" w:rsidTr="000347ED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15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20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2045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13.4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12,194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79.9</w:t>
            </w:r>
          </w:p>
        </w:tc>
      </w:tr>
      <w:tr w:rsidR="000347ED" w:rsidRPr="000347ED" w:rsidTr="000347ED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20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25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1186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7.8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13,380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87.7</w:t>
            </w:r>
          </w:p>
        </w:tc>
      </w:tr>
      <w:tr w:rsidR="000347ED" w:rsidRPr="000347ED" w:rsidTr="000347ED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25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30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738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4.8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14,118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92.5</w:t>
            </w:r>
          </w:p>
        </w:tc>
      </w:tr>
      <w:tr w:rsidR="000347ED" w:rsidRPr="000347ED" w:rsidTr="000347ED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30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35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512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3.4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14,630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95.8</w:t>
            </w:r>
          </w:p>
        </w:tc>
      </w:tr>
      <w:tr w:rsidR="000347ED" w:rsidRPr="000347ED" w:rsidTr="000347ED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35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40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267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1.7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14,897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97.6</w:t>
            </w:r>
          </w:p>
        </w:tc>
      </w:tr>
      <w:tr w:rsidR="000347ED" w:rsidRPr="000347ED" w:rsidTr="000347ED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40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45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151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1.0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15,048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98.6</w:t>
            </w:r>
          </w:p>
        </w:tc>
      </w:tr>
      <w:tr w:rsidR="000347ED" w:rsidRPr="000347ED" w:rsidTr="000347ED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45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50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89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0.6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15,137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99.2</w:t>
            </w:r>
          </w:p>
        </w:tc>
      </w:tr>
      <w:tr w:rsidR="000347ED" w:rsidRPr="000347ED" w:rsidTr="000347ED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50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55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65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0.4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15,202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99.6</w:t>
            </w:r>
          </w:p>
        </w:tc>
      </w:tr>
      <w:tr w:rsidR="000347ED" w:rsidRPr="000347ED" w:rsidTr="000347ED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55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60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26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0.2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15,228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99.8</w:t>
            </w:r>
          </w:p>
        </w:tc>
      </w:tr>
      <w:tr w:rsidR="000347ED" w:rsidRPr="000347ED" w:rsidTr="000347ED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60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65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25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0.2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15,253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99.9</w:t>
            </w:r>
          </w:p>
        </w:tc>
      </w:tr>
      <w:tr w:rsidR="000347ED" w:rsidRPr="000347ED" w:rsidTr="000347ED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65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70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0.0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15,260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100.0</w:t>
            </w:r>
          </w:p>
        </w:tc>
      </w:tr>
      <w:tr w:rsidR="000347ED" w:rsidRPr="000347ED" w:rsidTr="000347ED">
        <w:trPr>
          <w:trHeight w:val="300"/>
        </w:trPr>
        <w:tc>
          <w:tcPr>
            <w:tcW w:w="8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70</w:t>
            </w:r>
          </w:p>
        </w:tc>
        <w:tc>
          <w:tcPr>
            <w:tcW w:w="3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75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3</w:t>
            </w:r>
          </w:p>
        </w:tc>
        <w:tc>
          <w:tcPr>
            <w:tcW w:w="10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0.0</w:t>
            </w:r>
          </w:p>
        </w:tc>
        <w:tc>
          <w:tcPr>
            <w:tcW w:w="15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15,263</w:t>
            </w:r>
          </w:p>
        </w:tc>
        <w:tc>
          <w:tcPr>
            <w:tcW w:w="9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100.0</w:t>
            </w:r>
          </w:p>
        </w:tc>
      </w:tr>
      <w:tr w:rsidR="000347ED" w:rsidRPr="000347ED" w:rsidTr="000347ED">
        <w:trPr>
          <w:trHeight w:val="300"/>
        </w:trPr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75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&lt;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kern w:val="0"/>
                <w:sz w:val="22"/>
              </w:rPr>
              <w:t>80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eastAsia="宋体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0.0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15,265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347ED" w:rsidRPr="000347ED" w:rsidRDefault="000347ED" w:rsidP="000347ED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r w:rsidRPr="000347ED">
              <w:rPr>
                <w:rFonts w:ascii="Arial" w:hAnsi="Arial" w:cs="Arial"/>
                <w:color w:val="000000"/>
                <w:sz w:val="22"/>
              </w:rPr>
              <w:t>100.0</w:t>
            </w:r>
          </w:p>
        </w:tc>
      </w:tr>
    </w:tbl>
    <w:p w:rsidR="000347ED" w:rsidRPr="00A33FEC" w:rsidRDefault="00566907" w:rsidP="003A3B4D">
      <w:pPr>
        <w:widowControl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</w:rPr>
        <w:br w:type="page"/>
      </w:r>
    </w:p>
    <w:p w:rsidR="00746278" w:rsidRPr="00A33FEC" w:rsidRDefault="001E7E59" w:rsidP="003A3B4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A33FEC">
        <w:rPr>
          <w:rFonts w:ascii="Arial" w:hAnsi="Arial" w:cs="Arial"/>
          <w:b/>
          <w:sz w:val="24"/>
          <w:szCs w:val="24"/>
        </w:rPr>
        <w:lastRenderedPageBreak/>
        <w:t>Table S</w:t>
      </w:r>
      <w:r w:rsidR="000C6138">
        <w:rPr>
          <w:rFonts w:ascii="Arial" w:hAnsi="Arial" w:cs="Arial"/>
          <w:b/>
          <w:sz w:val="24"/>
          <w:szCs w:val="24"/>
        </w:rPr>
        <w:t>6</w:t>
      </w:r>
      <w:r w:rsidR="00FC6ACB" w:rsidRPr="00A33FEC">
        <w:rPr>
          <w:rFonts w:ascii="Arial" w:hAnsi="Arial" w:cs="Arial"/>
          <w:b/>
          <w:sz w:val="24"/>
          <w:szCs w:val="24"/>
        </w:rPr>
        <w:t>.</w:t>
      </w:r>
      <w:r w:rsidR="0019549E" w:rsidRPr="00A33FEC">
        <w:rPr>
          <w:rFonts w:ascii="Arial" w:hAnsi="Arial" w:cs="Arial"/>
          <w:b/>
          <w:sz w:val="24"/>
          <w:szCs w:val="24"/>
        </w:rPr>
        <w:t xml:space="preserve"> </w:t>
      </w:r>
      <w:r w:rsidR="00D019F5" w:rsidRPr="00A33FEC">
        <w:rPr>
          <w:rFonts w:ascii="Arial" w:hAnsi="Arial" w:cs="Arial"/>
          <w:b/>
          <w:sz w:val="24"/>
          <w:szCs w:val="24"/>
        </w:rPr>
        <w:t>C</w:t>
      </w:r>
      <w:r w:rsidR="00FC6ACB" w:rsidRPr="00A33FEC">
        <w:rPr>
          <w:rFonts w:ascii="Arial" w:hAnsi="Arial" w:cs="Arial"/>
          <w:b/>
          <w:sz w:val="24"/>
          <w:szCs w:val="24"/>
        </w:rPr>
        <w:t>ultivars</w:t>
      </w:r>
      <w:r w:rsidR="00D019F5" w:rsidRPr="00A33FEC">
        <w:rPr>
          <w:rFonts w:ascii="Arial" w:hAnsi="Arial" w:cs="Arial"/>
          <w:b/>
          <w:sz w:val="24"/>
          <w:szCs w:val="24"/>
        </w:rPr>
        <w:t xml:space="preserve"> information</w:t>
      </w:r>
      <w:r w:rsidR="00FC6ACB" w:rsidRPr="00A33FEC">
        <w:rPr>
          <w:rFonts w:ascii="Arial" w:hAnsi="Arial" w:cs="Arial"/>
          <w:b/>
          <w:sz w:val="24"/>
          <w:szCs w:val="24"/>
        </w:rPr>
        <w:t xml:space="preserve"> used in this study.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1177"/>
        <w:gridCol w:w="1017"/>
        <w:gridCol w:w="2271"/>
        <w:gridCol w:w="1612"/>
        <w:gridCol w:w="1217"/>
        <w:gridCol w:w="2453"/>
      </w:tblGrid>
      <w:tr w:rsidR="00746278" w:rsidRPr="00A33FEC" w:rsidTr="00A33FEC">
        <w:trPr>
          <w:trHeight w:val="315"/>
        </w:trPr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Group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Symbol</w:t>
            </w:r>
          </w:p>
        </w:tc>
        <w:tc>
          <w:tcPr>
            <w:tcW w:w="2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Sample ID</w:t>
            </w:r>
          </w:p>
        </w:tc>
        <w:tc>
          <w:tcPr>
            <w:tcW w:w="16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Origin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Status</w:t>
            </w:r>
          </w:p>
        </w:tc>
        <w:tc>
          <w:tcPr>
            <w:tcW w:w="24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NCBI Accession</w:t>
            </w:r>
          </w:p>
        </w:tc>
      </w:tr>
      <w:tr w:rsidR="00746278" w:rsidRPr="00A33FEC" w:rsidTr="00A33FEC">
        <w:trPr>
          <w:trHeight w:val="300"/>
        </w:trPr>
        <w:tc>
          <w:tcPr>
            <w:tcW w:w="117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D019F5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i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i/>
                <w:color w:val="000000"/>
                <w:kern w:val="0"/>
                <w:sz w:val="20"/>
                <w:szCs w:val="20"/>
              </w:rPr>
              <w:t>Indica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93-11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GCA_000004655.2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Elite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ASM465v1</w:t>
            </w:r>
          </w:p>
        </w:tc>
      </w:tr>
      <w:tr w:rsidR="00746278" w:rsidRPr="00A33FEC" w:rsidTr="00A33FEC">
        <w:trPr>
          <w:trHeight w:val="300"/>
        </w:trPr>
        <w:tc>
          <w:tcPr>
            <w:tcW w:w="11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GLA4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1121494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Improved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ERX005522</w:t>
            </w:r>
          </w:p>
        </w:tc>
      </w:tr>
      <w:tr w:rsidR="00746278" w:rsidRPr="00A33FEC" w:rsidTr="00A33FEC">
        <w:trPr>
          <w:trHeight w:val="300"/>
        </w:trPr>
        <w:tc>
          <w:tcPr>
            <w:tcW w:w="11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GYT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IRGC 51300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Landrace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SRX025250</w:t>
            </w:r>
          </w:p>
        </w:tc>
      </w:tr>
      <w:tr w:rsidR="00746278" w:rsidRPr="00A33FEC" w:rsidTr="00A33FEC">
        <w:trPr>
          <w:trHeight w:val="300"/>
        </w:trPr>
        <w:tc>
          <w:tcPr>
            <w:tcW w:w="11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ACH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IRGC 51250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Landrace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SRX025249</w:t>
            </w:r>
          </w:p>
        </w:tc>
      </w:tr>
      <w:tr w:rsidR="00746278" w:rsidRPr="00A33FEC" w:rsidTr="00A33FEC">
        <w:trPr>
          <w:trHeight w:val="300"/>
        </w:trPr>
        <w:tc>
          <w:tcPr>
            <w:tcW w:w="11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P165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IRGC 43545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Indonesia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Landrace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SRX025248</w:t>
            </w:r>
          </w:p>
        </w:tc>
      </w:tr>
      <w:tr w:rsidR="00746278" w:rsidRPr="00A33FEC" w:rsidTr="00A33FEC">
        <w:trPr>
          <w:trHeight w:val="300"/>
        </w:trPr>
        <w:tc>
          <w:tcPr>
            <w:tcW w:w="11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JC91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IRGC 9177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India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Elite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SRX025263,SRX025239</w:t>
            </w:r>
          </w:p>
        </w:tc>
      </w:tr>
      <w:tr w:rsidR="00746278" w:rsidRPr="00A33FEC" w:rsidTr="00A33FEC">
        <w:trPr>
          <w:trHeight w:val="300"/>
        </w:trPr>
        <w:tc>
          <w:tcPr>
            <w:tcW w:w="11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B771F3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IR</w:t>
            </w:r>
            <w:r w:rsidR="00746278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IRGC 30416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Brazil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Improved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SRX025238,SRX025268</w:t>
            </w:r>
          </w:p>
        </w:tc>
      </w:tr>
      <w:tr w:rsidR="00746278" w:rsidRPr="00A33FEC" w:rsidTr="00A33FEC">
        <w:trPr>
          <w:trHeight w:val="300"/>
        </w:trPr>
        <w:tc>
          <w:tcPr>
            <w:tcW w:w="11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LP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IRGC 27762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Thailand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Landrace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SRX025237,SRX025288</w:t>
            </w:r>
          </w:p>
        </w:tc>
      </w:tr>
      <w:tr w:rsidR="00746278" w:rsidRPr="00A33FEC" w:rsidTr="00A33FEC">
        <w:trPr>
          <w:trHeight w:val="300"/>
        </w:trPr>
        <w:tc>
          <w:tcPr>
            <w:tcW w:w="11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G57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IRGC 8231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Vietnam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Landrace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SRX025223,SRX025276</w:t>
            </w:r>
          </w:p>
        </w:tc>
      </w:tr>
      <w:tr w:rsidR="00746278" w:rsidRPr="00A33FEC" w:rsidTr="00A33FEC">
        <w:trPr>
          <w:trHeight w:val="300"/>
        </w:trPr>
        <w:tc>
          <w:tcPr>
            <w:tcW w:w="11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MH63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2222351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Landrace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746278" w:rsidRPr="00A33FEC" w:rsidTr="00A33FEC">
        <w:trPr>
          <w:trHeight w:val="315"/>
        </w:trPr>
        <w:tc>
          <w:tcPr>
            <w:tcW w:w="11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B771F3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IR</w:t>
            </w:r>
            <w:r w:rsidR="00746278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B771F3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IR</w:t>
            </w:r>
            <w:r w:rsidR="00746278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Philippines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Landrace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746278" w:rsidRPr="00A33FEC" w:rsidTr="00A33FEC">
        <w:trPr>
          <w:trHeight w:val="300"/>
        </w:trPr>
        <w:tc>
          <w:tcPr>
            <w:tcW w:w="117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i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i/>
                <w:color w:val="000000"/>
                <w:kern w:val="0"/>
                <w:sz w:val="20"/>
                <w:szCs w:val="20"/>
              </w:rPr>
              <w:t>Japonica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C36F9B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NIP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</w:t>
            </w:r>
            <w:r w:rsidR="00C36F9B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Elite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746278" w:rsidRPr="00A33FEC" w:rsidTr="00A33FEC">
        <w:trPr>
          <w:trHeight w:val="300"/>
        </w:trPr>
        <w:tc>
          <w:tcPr>
            <w:tcW w:w="117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NK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112150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Elite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ERX005523</w:t>
            </w:r>
          </w:p>
        </w:tc>
      </w:tr>
      <w:tr w:rsidR="00746278" w:rsidRPr="00A33FEC" w:rsidTr="00A33FEC">
        <w:trPr>
          <w:trHeight w:val="300"/>
        </w:trPr>
        <w:tc>
          <w:tcPr>
            <w:tcW w:w="117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31577A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WYG7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WY</w:t>
            </w:r>
            <w:r w:rsidR="00B771F3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Landrace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D21D06" w:rsidRDefault="00936732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D21D06">
              <w:rPr>
                <w:rFonts w:ascii="Arial" w:eastAsia="宋体" w:hAnsi="Arial" w:cs="Arial"/>
                <w:kern w:val="0"/>
                <w:sz w:val="20"/>
                <w:szCs w:val="20"/>
              </w:rPr>
              <w:t>SRX876438</w:t>
            </w:r>
          </w:p>
        </w:tc>
      </w:tr>
      <w:tr w:rsidR="00746278" w:rsidRPr="00A33FEC" w:rsidTr="00A33FEC">
        <w:trPr>
          <w:trHeight w:val="300"/>
        </w:trPr>
        <w:tc>
          <w:tcPr>
            <w:tcW w:w="117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CDF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IRGC 50448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Brazil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Elite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SRX025229,SRX025295</w:t>
            </w:r>
          </w:p>
        </w:tc>
      </w:tr>
      <w:tr w:rsidR="00746278" w:rsidRPr="00A33FEC" w:rsidTr="00A33FEC">
        <w:trPr>
          <w:trHeight w:val="300"/>
        </w:trPr>
        <w:tc>
          <w:tcPr>
            <w:tcW w:w="117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LEM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IRGC 66756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TX, USA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Elite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SRX025235,SRX025289</w:t>
            </w:r>
          </w:p>
        </w:tc>
      </w:tr>
      <w:tr w:rsidR="00746278" w:rsidRPr="00A33FEC" w:rsidTr="00A33FEC">
        <w:trPr>
          <w:trHeight w:val="300"/>
        </w:trPr>
        <w:tc>
          <w:tcPr>
            <w:tcW w:w="117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Om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217425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Elite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DRX000450</w:t>
            </w:r>
          </w:p>
        </w:tc>
      </w:tr>
      <w:tr w:rsidR="00746278" w:rsidRPr="00A33FEC" w:rsidTr="00A33FEC">
        <w:trPr>
          <w:trHeight w:val="300"/>
        </w:trPr>
        <w:tc>
          <w:tcPr>
            <w:tcW w:w="117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HM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IRGC 2540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Elite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SRX025275,SRX025225</w:t>
            </w:r>
          </w:p>
        </w:tc>
      </w:tr>
      <w:tr w:rsidR="00746278" w:rsidRPr="00A33FEC" w:rsidTr="00A33FEC">
        <w:trPr>
          <w:trHeight w:val="300"/>
        </w:trPr>
        <w:tc>
          <w:tcPr>
            <w:tcW w:w="117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CDJ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IRGC 55471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South Korea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Landrace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SRX025279,SRX025222</w:t>
            </w:r>
          </w:p>
        </w:tc>
      </w:tr>
      <w:tr w:rsidR="00746278" w:rsidRPr="00A33FEC" w:rsidTr="00A33FEC">
        <w:trPr>
          <w:trHeight w:val="300"/>
        </w:trPr>
        <w:tc>
          <w:tcPr>
            <w:tcW w:w="117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DJ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Dongjin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Landrace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746278" w:rsidRPr="00A33FEC" w:rsidTr="00A33FEC">
        <w:trPr>
          <w:trHeight w:val="315"/>
        </w:trPr>
        <w:tc>
          <w:tcPr>
            <w:tcW w:w="117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ZH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ZH-11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Landrace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278" w:rsidRPr="00A33FEC" w:rsidRDefault="00746278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-</w:t>
            </w:r>
          </w:p>
        </w:tc>
      </w:tr>
    </w:tbl>
    <w:p w:rsidR="00746278" w:rsidRPr="00A33FEC" w:rsidRDefault="006C7A93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</w:rPr>
        <w:t xml:space="preserve">GLA4: </w:t>
      </w:r>
      <w:r w:rsidR="00B979FF" w:rsidRPr="00A33FEC">
        <w:rPr>
          <w:rFonts w:ascii="Arial" w:hAnsi="Arial" w:cs="Arial"/>
          <w:sz w:val="24"/>
          <w:szCs w:val="24"/>
        </w:rPr>
        <w:t>Guang-Lu-Ai</w:t>
      </w:r>
      <w:r w:rsidRPr="00A33FEC">
        <w:rPr>
          <w:rFonts w:ascii="Arial" w:hAnsi="Arial" w:cs="Arial"/>
          <w:sz w:val="24"/>
          <w:szCs w:val="24"/>
        </w:rPr>
        <w:t>4, GYT: Guan-Yin-Tsan, ACH: Ai-Chiao-Hong, P165: Popot 165, LP: Leung Pratew, G57</w:t>
      </w:r>
      <w:r w:rsidR="00B771F3" w:rsidRPr="00A33FEC">
        <w:rPr>
          <w:rFonts w:ascii="Arial" w:hAnsi="Arial" w:cs="Arial"/>
          <w:sz w:val="24"/>
          <w:szCs w:val="24"/>
        </w:rPr>
        <w:t>: Gie 57, MH</w:t>
      </w:r>
      <w:r w:rsidR="007C22CD" w:rsidRPr="00A33FEC">
        <w:rPr>
          <w:rFonts w:ascii="Arial" w:hAnsi="Arial" w:cs="Arial"/>
          <w:sz w:val="24"/>
          <w:szCs w:val="24"/>
        </w:rPr>
        <w:t>63: Minghui 63. NIP</w:t>
      </w:r>
      <w:r w:rsidRPr="00A33FEC">
        <w:rPr>
          <w:rFonts w:ascii="Arial" w:hAnsi="Arial" w:cs="Arial"/>
          <w:sz w:val="24"/>
          <w:szCs w:val="24"/>
        </w:rPr>
        <w:t xml:space="preserve">: Nipponbare, NK: Nongken-58, </w:t>
      </w:r>
      <w:r w:rsidR="0031577A" w:rsidRPr="00A33FEC">
        <w:rPr>
          <w:rFonts w:ascii="Arial" w:hAnsi="Arial" w:cs="Arial"/>
          <w:sz w:val="24"/>
          <w:szCs w:val="24"/>
        </w:rPr>
        <w:t>WYG7</w:t>
      </w:r>
      <w:r w:rsidRPr="00A33FEC">
        <w:rPr>
          <w:rFonts w:ascii="Arial" w:hAnsi="Arial" w:cs="Arial"/>
          <w:sz w:val="24"/>
          <w:szCs w:val="24"/>
        </w:rPr>
        <w:t xml:space="preserve">: </w:t>
      </w:r>
      <w:r w:rsidR="00B979FF" w:rsidRPr="00A33FEC">
        <w:rPr>
          <w:rFonts w:ascii="Arial" w:hAnsi="Arial" w:cs="Arial"/>
          <w:sz w:val="24"/>
          <w:szCs w:val="24"/>
        </w:rPr>
        <w:t>Wu-Yun-Geng</w:t>
      </w:r>
      <w:r w:rsidRPr="00A33FEC">
        <w:rPr>
          <w:rFonts w:ascii="Arial" w:hAnsi="Arial" w:cs="Arial"/>
          <w:sz w:val="24"/>
          <w:szCs w:val="24"/>
        </w:rPr>
        <w:t>7, CDF: Canella De Ferro, LEM: Lemont, Om: Omachi, HM: Haginomae Mochi, CDJ: Chodongji, DJ: Dongjin, ZH: Zhonghua-11.</w:t>
      </w:r>
    </w:p>
    <w:p w:rsidR="00FC6ACB" w:rsidRPr="00A33FEC" w:rsidRDefault="00B771F3" w:rsidP="003A3B4D">
      <w:pPr>
        <w:spacing w:line="360" w:lineRule="auto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A33FEC">
        <w:rPr>
          <w:rFonts w:ascii="Arial" w:eastAsia="宋体" w:hAnsi="Arial" w:cs="Arial"/>
          <w:color w:val="000000"/>
          <w:kern w:val="0"/>
          <w:sz w:val="24"/>
          <w:szCs w:val="24"/>
        </w:rPr>
        <w:t>The sample ID of GLA4, MH</w:t>
      </w:r>
      <w:r w:rsidR="00FC6ACB" w:rsidRPr="00A33FEC">
        <w:rPr>
          <w:rFonts w:ascii="Arial" w:eastAsia="宋体" w:hAnsi="Arial" w:cs="Arial"/>
          <w:color w:val="000000"/>
          <w:kern w:val="0"/>
          <w:sz w:val="24"/>
          <w:szCs w:val="24"/>
        </w:rPr>
        <w:t>63, NK and Om are NCBI BioSample ID.</w:t>
      </w:r>
    </w:p>
    <w:p w:rsidR="00746278" w:rsidRPr="00A33FEC" w:rsidRDefault="00FC6ACB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“-“: </w:t>
      </w:r>
      <w:bookmarkStart w:id="0" w:name="_GoBack"/>
      <w:bookmarkEnd w:id="0"/>
      <w:r w:rsidRPr="00A33FEC">
        <w:rPr>
          <w:rFonts w:ascii="Arial" w:eastAsia="宋体" w:hAnsi="Arial" w:cs="Arial"/>
          <w:color w:val="000000"/>
          <w:kern w:val="0"/>
          <w:sz w:val="24"/>
          <w:szCs w:val="24"/>
        </w:rPr>
        <w:t>not available on NCBI.</w:t>
      </w:r>
      <w:r w:rsidR="00746278" w:rsidRPr="00A33FEC">
        <w:rPr>
          <w:rFonts w:ascii="Arial" w:hAnsi="Arial" w:cs="Arial"/>
          <w:sz w:val="24"/>
          <w:szCs w:val="24"/>
        </w:rPr>
        <w:br w:type="page"/>
      </w:r>
    </w:p>
    <w:p w:rsidR="00431FCD" w:rsidRPr="00A33FEC" w:rsidRDefault="001E7E59" w:rsidP="003A3B4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A33FEC">
        <w:rPr>
          <w:rFonts w:ascii="Arial" w:hAnsi="Arial" w:cs="Arial"/>
          <w:b/>
          <w:sz w:val="24"/>
          <w:szCs w:val="24"/>
        </w:rPr>
        <w:lastRenderedPageBreak/>
        <w:t>Table S</w:t>
      </w:r>
      <w:r w:rsidR="000C6138">
        <w:rPr>
          <w:rFonts w:ascii="Arial" w:hAnsi="Arial" w:cs="Arial"/>
          <w:b/>
          <w:sz w:val="24"/>
          <w:szCs w:val="24"/>
        </w:rPr>
        <w:t>7</w:t>
      </w:r>
      <w:r w:rsidR="00431FCD" w:rsidRPr="00A33FEC">
        <w:rPr>
          <w:rFonts w:ascii="Arial" w:hAnsi="Arial" w:cs="Arial"/>
          <w:b/>
          <w:sz w:val="24"/>
          <w:szCs w:val="24"/>
        </w:rPr>
        <w:t>. Mapping information of all available re-sequence data used in this study.</w:t>
      </w:r>
    </w:p>
    <w:tbl>
      <w:tblPr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910"/>
        <w:gridCol w:w="933"/>
        <w:gridCol w:w="992"/>
        <w:gridCol w:w="1418"/>
        <w:gridCol w:w="992"/>
        <w:gridCol w:w="851"/>
        <w:gridCol w:w="992"/>
        <w:gridCol w:w="992"/>
      </w:tblGrid>
      <w:tr w:rsidR="00431FCD" w:rsidRPr="00A33FEC" w:rsidTr="003A3B4D">
        <w:trPr>
          <w:trHeight w:val="705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Subgroup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Cultivar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Reads Length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287F0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Insert</w:t>
            </w:r>
            <w:r w:rsidR="00431FCD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Size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Mapped reads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Mapping rate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Depth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Coverage</w:t>
            </w:r>
            <w:r w:rsidR="003A3B4D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="003A3B4D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No. of InDels</w:t>
            </w:r>
            <w:r w:rsidR="003A3B4D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="003A3B4D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</w:tr>
      <w:tr w:rsidR="00431FCD" w:rsidRPr="00A33FEC" w:rsidTr="003A3B4D">
        <w:trPr>
          <w:trHeight w:val="300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i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i/>
                <w:color w:val="000000"/>
                <w:kern w:val="0"/>
                <w:sz w:val="20"/>
                <w:szCs w:val="20"/>
              </w:rPr>
              <w:t>Japonica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WY</w:t>
            </w:r>
            <w:r w:rsidR="00442406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139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147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023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97.56%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95.19%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099</w:t>
            </w:r>
          </w:p>
        </w:tc>
      </w:tr>
      <w:tr w:rsidR="00431FCD" w:rsidRPr="00A33FEC" w:rsidTr="003A3B4D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NK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120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042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416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99.04%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91.76%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641</w:t>
            </w:r>
          </w:p>
        </w:tc>
      </w:tr>
      <w:tr w:rsidR="00431FCD" w:rsidRPr="00A33FEC" w:rsidTr="003A3B4D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OM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257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128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128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98.89%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46.24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95.03%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800</w:t>
            </w:r>
          </w:p>
        </w:tc>
      </w:tr>
      <w:tr w:rsidR="00431FCD" w:rsidRPr="00A33FEC" w:rsidTr="003A3B4D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HM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45,</w:t>
            </w:r>
            <w:r w:rsidR="00053FB3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187,480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85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225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909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98.84%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94.00%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472</w:t>
            </w:r>
          </w:p>
        </w:tc>
      </w:tr>
      <w:tr w:rsidR="00431FCD" w:rsidRPr="00A33FEC" w:rsidTr="003A3B4D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CDF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45,</w:t>
            </w:r>
            <w:r w:rsidR="00053FB3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187,480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79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611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621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96.20%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89.51%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662</w:t>
            </w:r>
          </w:p>
        </w:tc>
      </w:tr>
      <w:tr w:rsidR="00431FCD" w:rsidRPr="00A33FEC" w:rsidTr="003A3B4D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CDJ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45,</w:t>
            </w:r>
            <w:r w:rsidR="00053FB3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187,480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76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303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523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98.39%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15.96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92.33%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316</w:t>
            </w:r>
          </w:p>
        </w:tc>
      </w:tr>
      <w:tr w:rsidR="00431FCD" w:rsidRPr="00A33FEC" w:rsidTr="003A3B4D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LEM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45,</w:t>
            </w:r>
            <w:r w:rsidR="00053FB3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187,480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62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140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254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96.02%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12.59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88.47%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045</w:t>
            </w:r>
          </w:p>
        </w:tc>
      </w:tr>
      <w:tr w:rsidR="00431FCD" w:rsidRPr="00A33FEC" w:rsidTr="003A3B4D">
        <w:trPr>
          <w:trHeight w:val="300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i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i/>
                <w:color w:val="000000"/>
                <w:kern w:val="0"/>
                <w:sz w:val="20"/>
                <w:szCs w:val="20"/>
              </w:rPr>
              <w:t>Indica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31577A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GLA4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85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941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415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92.70%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14.88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85.57%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53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472</w:t>
            </w:r>
          </w:p>
        </w:tc>
      </w:tr>
      <w:tr w:rsidR="00431FCD" w:rsidRPr="00A33FEC" w:rsidTr="003A3B4D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GYT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58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344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850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92.56%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13.58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81.08%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49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400</w:t>
            </w:r>
          </w:p>
        </w:tc>
      </w:tr>
      <w:tr w:rsidR="00431FCD" w:rsidRPr="00A33FEC" w:rsidTr="003A3B4D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ACH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59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406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435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94.86%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80.92%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49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562</w:t>
            </w:r>
          </w:p>
        </w:tc>
      </w:tr>
      <w:tr w:rsidR="00431FCD" w:rsidRPr="00A33FEC" w:rsidTr="003A3B4D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116592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</w:t>
            </w:r>
            <w:r w:rsidR="00431FCD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45,</w:t>
            </w:r>
            <w:r w:rsidR="00053FB3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187,480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70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723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185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91.88%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86.25%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55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716</w:t>
            </w:r>
          </w:p>
        </w:tc>
      </w:tr>
      <w:tr w:rsidR="00431FCD" w:rsidRPr="00A33FEC" w:rsidTr="003A3B4D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116592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IR</w:t>
            </w:r>
            <w:r w:rsidR="00431FCD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45,</w:t>
            </w:r>
            <w:r w:rsidR="00053FB3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187,480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77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700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964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91.03%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85.32%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56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867</w:t>
            </w:r>
          </w:p>
        </w:tc>
      </w:tr>
      <w:tr w:rsidR="00431FCD" w:rsidRPr="00A33FEC" w:rsidTr="003A3B4D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116592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JC</w:t>
            </w:r>
            <w:r w:rsidR="00431FCD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45,</w:t>
            </w:r>
            <w:r w:rsidR="00053FB3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187,480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71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513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182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92.55%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14.98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85.08%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53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174</w:t>
            </w:r>
          </w:p>
        </w:tc>
      </w:tr>
      <w:tr w:rsidR="00431FCD" w:rsidRPr="00A33FEC" w:rsidTr="003A3B4D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LP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45,</w:t>
            </w:r>
            <w:r w:rsidR="00053FB3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187,480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64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238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200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86.26%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85.44%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53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625</w:t>
            </w:r>
          </w:p>
        </w:tc>
      </w:tr>
      <w:tr w:rsidR="00431FCD" w:rsidRPr="00A33FEC" w:rsidTr="003A3B4D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116592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</w:t>
            </w:r>
            <w:r w:rsidR="00431FCD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165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57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016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321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91.92%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13.22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82.33%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FCD" w:rsidRPr="00A33FEC" w:rsidRDefault="00431FCD" w:rsidP="00496DD3">
            <w:pPr>
              <w:widowControl/>
              <w:spacing w:line="276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53</w:t>
            </w:r>
            <w:r w:rsidR="00765FAF"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,</w:t>
            </w:r>
            <w:r w:rsidRPr="00A33FEC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173</w:t>
            </w:r>
          </w:p>
        </w:tc>
      </w:tr>
    </w:tbl>
    <w:p w:rsidR="00431FCD" w:rsidRPr="00A33FEC" w:rsidRDefault="003A3B4D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  <w:vertAlign w:val="superscript"/>
        </w:rPr>
        <w:t xml:space="preserve">a </w:t>
      </w:r>
      <w:r w:rsidR="00431FCD" w:rsidRPr="00A33FEC">
        <w:rPr>
          <w:rFonts w:ascii="Arial" w:hAnsi="Arial" w:cs="Arial"/>
          <w:sz w:val="24"/>
          <w:szCs w:val="24"/>
        </w:rPr>
        <w:t xml:space="preserve">Coverage: </w:t>
      </w:r>
      <w:r w:rsidR="00B47E57" w:rsidRPr="00A33FEC">
        <w:rPr>
          <w:rFonts w:ascii="Arial" w:hAnsi="Arial" w:cs="Arial"/>
          <w:sz w:val="24"/>
          <w:szCs w:val="24"/>
        </w:rPr>
        <w:t xml:space="preserve">The </w:t>
      </w:r>
      <w:r w:rsidR="00AD63B7" w:rsidRPr="00A33FEC">
        <w:rPr>
          <w:rFonts w:ascii="Arial" w:hAnsi="Arial" w:cs="Arial"/>
          <w:noProof/>
          <w:sz w:val="24"/>
          <w:szCs w:val="24"/>
        </w:rPr>
        <w:t>genome</w:t>
      </w:r>
      <w:r w:rsidR="00B47E57" w:rsidRPr="00A33FEC">
        <w:rPr>
          <w:rFonts w:ascii="Arial" w:hAnsi="Arial" w:cs="Arial"/>
          <w:noProof/>
          <w:sz w:val="24"/>
          <w:szCs w:val="24"/>
        </w:rPr>
        <w:t xml:space="preserve"> coverage</w:t>
      </w:r>
      <w:r w:rsidR="00AD63B7" w:rsidRPr="00A33FEC">
        <w:rPr>
          <w:rFonts w:ascii="Arial" w:eastAsia="宋体" w:hAnsi="Arial" w:cs="Arial"/>
          <w:kern w:val="0"/>
          <w:sz w:val="24"/>
          <w:szCs w:val="24"/>
        </w:rPr>
        <w:t xml:space="preserve">was calculated </w:t>
      </w:r>
      <w:r w:rsidR="00D84F10" w:rsidRPr="00A33FEC">
        <w:rPr>
          <w:rFonts w:ascii="Arial" w:eastAsia="宋体" w:hAnsi="Arial" w:cs="Arial"/>
          <w:kern w:val="0"/>
          <w:sz w:val="24"/>
          <w:szCs w:val="24"/>
        </w:rPr>
        <w:t xml:space="preserve">at a minimum </w:t>
      </w:r>
      <w:r w:rsidR="00AD63B7" w:rsidRPr="00A33FEC">
        <w:rPr>
          <w:rFonts w:ascii="Arial" w:eastAsia="宋体" w:hAnsi="Arial" w:cs="Arial"/>
          <w:kern w:val="0"/>
          <w:sz w:val="24"/>
          <w:szCs w:val="24"/>
        </w:rPr>
        <w:t xml:space="preserve">sequencing </w:t>
      </w:r>
      <w:r w:rsidR="00D84F10" w:rsidRPr="00A33FEC">
        <w:rPr>
          <w:rFonts w:ascii="Arial" w:eastAsia="宋体" w:hAnsi="Arial" w:cs="Arial"/>
          <w:kern w:val="0"/>
          <w:sz w:val="24"/>
          <w:szCs w:val="24"/>
        </w:rPr>
        <w:t xml:space="preserve">depth of 2 </w:t>
      </w:r>
      <w:r w:rsidR="00483F63" w:rsidRPr="00A33FEC">
        <w:rPr>
          <w:rFonts w:ascii="Arial" w:hAnsi="Arial" w:cs="Arial"/>
          <w:sz w:val="24"/>
          <w:szCs w:val="24"/>
        </w:rPr>
        <w:t>to</w:t>
      </w:r>
      <w:r w:rsidR="00431FCD" w:rsidRPr="00A33FEC">
        <w:rPr>
          <w:rFonts w:ascii="Arial" w:hAnsi="Arial" w:cs="Arial"/>
          <w:sz w:val="24"/>
          <w:szCs w:val="24"/>
        </w:rPr>
        <w:t xml:space="preserve"> reference genome.</w:t>
      </w:r>
    </w:p>
    <w:p w:rsidR="00431FCD" w:rsidRPr="00A33FEC" w:rsidRDefault="003A3B4D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  <w:vertAlign w:val="superscript"/>
        </w:rPr>
        <w:t xml:space="preserve">b </w:t>
      </w:r>
      <w:r w:rsidR="00431FCD" w:rsidRPr="00A33FEC">
        <w:rPr>
          <w:rFonts w:ascii="Arial" w:hAnsi="Arial" w:cs="Arial"/>
          <w:sz w:val="24"/>
          <w:szCs w:val="24"/>
        </w:rPr>
        <w:t xml:space="preserve">No. of InDels: </w:t>
      </w:r>
      <w:r w:rsidR="00431FCD" w:rsidRPr="00A33FEC">
        <w:rPr>
          <w:rFonts w:ascii="Arial" w:hAnsi="Arial" w:cs="Arial"/>
          <w:i/>
          <w:sz w:val="24"/>
          <w:szCs w:val="24"/>
        </w:rPr>
        <w:t>md</w:t>
      </w:r>
      <w:r w:rsidR="00431FCD" w:rsidRPr="00A33FEC">
        <w:rPr>
          <w:rFonts w:ascii="Arial" w:hAnsi="Arial" w:cs="Arial"/>
          <w:sz w:val="24"/>
          <w:szCs w:val="24"/>
        </w:rPr>
        <w:t xml:space="preserve">-InDels </w:t>
      </w:r>
      <w:r w:rsidR="00AD63B7" w:rsidRPr="00A33FEC">
        <w:rPr>
          <w:rFonts w:ascii="Arial" w:hAnsi="Arial" w:cs="Arial"/>
          <w:sz w:val="24"/>
          <w:szCs w:val="24"/>
        </w:rPr>
        <w:t>of</w:t>
      </w:r>
      <w:r w:rsidR="00431FCD" w:rsidRPr="00A33FEC">
        <w:rPr>
          <w:rFonts w:ascii="Arial" w:hAnsi="Arial" w:cs="Arial"/>
          <w:sz w:val="24"/>
          <w:szCs w:val="24"/>
        </w:rPr>
        <w:t xml:space="preserve"> each cultivar </w:t>
      </w:r>
      <w:r w:rsidR="007C4114" w:rsidRPr="00A33FEC">
        <w:rPr>
          <w:rFonts w:ascii="Arial" w:hAnsi="Arial" w:cs="Arial"/>
          <w:sz w:val="24"/>
          <w:szCs w:val="24"/>
        </w:rPr>
        <w:t>against</w:t>
      </w:r>
      <w:r w:rsidR="00431FCD" w:rsidRPr="00A33FEC">
        <w:rPr>
          <w:rFonts w:ascii="Arial" w:hAnsi="Arial" w:cs="Arial"/>
          <w:sz w:val="24"/>
          <w:szCs w:val="24"/>
        </w:rPr>
        <w:t xml:space="preserve"> Nipponbare reference genome.</w:t>
      </w:r>
    </w:p>
    <w:p w:rsidR="004156B4" w:rsidRPr="00A33FEC" w:rsidRDefault="004156B4" w:rsidP="003A3B4D">
      <w:pPr>
        <w:spacing w:line="360" w:lineRule="auto"/>
        <w:rPr>
          <w:rFonts w:ascii="Arial" w:hAnsi="Arial" w:cs="Arial"/>
          <w:sz w:val="24"/>
          <w:szCs w:val="24"/>
        </w:rPr>
      </w:pPr>
    </w:p>
    <w:p w:rsidR="004156B4" w:rsidRPr="00A33FEC" w:rsidRDefault="003A7047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</w:rPr>
        <w:br w:type="page"/>
      </w:r>
      <w:r w:rsidR="00A77509">
        <w:rPr>
          <w:rFonts w:ascii="Arial" w:hAnsi="Arial" w:cs="Arial"/>
          <w:noProof/>
          <w:sz w:val="24"/>
          <w:szCs w:val="24"/>
        </w:rPr>
      </w:r>
      <w:r w:rsidR="00A77509">
        <w:rPr>
          <w:rFonts w:ascii="Arial" w:hAnsi="Arial" w:cs="Arial"/>
          <w:noProof/>
          <w:sz w:val="24"/>
          <w:szCs w:val="24"/>
        </w:rPr>
        <w:pict>
          <v:group id="组合 12" o:spid="_x0000_s1026" style="width:391.95pt;height:173.85pt;mso-position-horizontal-relative:char;mso-position-vertical-relative:line" coordsize="61926,27471">
            <v:line id="直接连接符 9" o:spid="_x0000_s1027" style="position:absolute;flip:y;visibility:visible" from="11521,14245" to="61926,14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h5Y74AAADaAAAADwAAAGRycy9kb3ducmV2LnhtbESPywrCMBBF94L/EEZwp6mCotUoogh2&#10;IeLjA4ZmbIvNpDRRq19vBMHl5T4Od75sTCkeVLvCsoJBPwJBnFpdcKbgct72JiCcR9ZYWiYFL3Kw&#10;XLRbc4y1ffKRHiefiTDCLkYFufdVLKVLczLo+rYiDt7V1gZ9kHUmdY3PMG5KOYyisTRYcCDkWNE6&#10;p/R2uhsFnKRHPUp2ZbIP7NV6U70PzUipbqdZzUB4avw//GvvtIIpfK+EGyAXH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AyHljvgAAANoAAAAPAAAAAAAAAAAAAAAAAKEC&#10;AABkcnMvZG93bnJldi54bWxQSwUGAAAAAAQABAD5AAAAjAMAAAAA&#10;" strokecolor="#e46c0a" strokeweight="3pt"/>
            <v:line id="直接连接符 10" o:spid="_x0000_s1028" style="position:absolute;visibility:visible" from="26285,8484" to="34925,84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51zcUAAADbAAAADwAAAGRycy9kb3ducmV2LnhtbESPQWvCQBCF7wX/wzKCt7qJBy3RVUpR&#10;sdJLTan0NmTHbGh2NmRXTf9951DobYb35r1vVpvBt+pGfWwCG8inGSjiKtiGawMf5e7xCVRMyBbb&#10;wGTghyJs1qOHFRY23PmdbqdUKwnhWKABl1JXaB0rRx7jNHTEol1C7zHJ2tfa9niXcN/qWZbNtceG&#10;pcFhRy+Oqu/T1Rso8/PXsXyzCzur3P6Sx/D5uj0YMxkPz0tQiYb0b/67PljBF3r5RQbQ6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O51zcUAAADbAAAADwAAAAAAAAAA&#10;AAAAAAChAgAAZHJzL2Rvd25yZXYueG1sUEsFBgAAAAAEAAQA+QAAAJMDAAAAAA==&#10;" strokecolor="#f79646" strokeweight="2.5pt"/>
            <v:line id="直接连接符 11" o:spid="_x0000_s1029" style="position:absolute;visibility:visible" from="24125,9924" to="34925,99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6LQVsIAAADbAAAADwAAAGRycy9kb3ducmV2LnhtbERPTWvCQBC9F/oflin0VjfJoZboGkRa&#10;UfFSUyrehuyYDWZnQ3bV+O/dQsHbPN7nTIvBtuJCvW8cK0hHCQjiyumGawU/5dfbBwgfkDW2jknB&#10;jTwUs+enKebaXfmbLrtQixjCPkcFJoQul9JXhiz6keuII3d0vcUQYV9L3eM1httWZknyLi02HBsM&#10;drQwVJ12Z6ugTPeHTbnVY51VZnlMvftdf66Uen0Z5hMQgYbwEP+7VzrOT+Hvl3iAnN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6LQVsIAAADbAAAADwAAAAAAAAAAAAAA&#10;AAChAgAAZHJzL2Rvd25yZXYueG1sUEsFBgAAAAAEAAQA+QAAAJADAAAAAA==&#10;" strokecolor="#f79646" strokeweight="2.5pt"/>
            <v:line id="直接连接符 13" o:spid="_x0000_s1030" style="position:absolute;visibility:visible" from="22325,11364" to="34925,113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zrusIAAADbAAAADwAAAGRycy9kb3ducmV2LnhtbERPTWvCQBC9F/wPywje6iYKbYmuIqJi&#10;pZcaUbwN2TEbzM6G7Krpv+8Khd7m8T5nOu9sLe7U+sqxgnSYgCAunK64VHDI168fIHxA1lg7JgU/&#10;5GE+671MMdPuwd9034dSxBD2GSowITSZlL4wZNEPXUMcuYtrLYYI21LqFh8x3NZylCRv0mLFscFg&#10;Q0tDxXV/swry9HTe5V/6XY8Ks7mk3h0/V1ulBv1uMQERqAv/4j/3Vsf5Y3j+Eg+Qs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DzrusIAAADbAAAADwAAAAAAAAAAAAAA&#10;AAChAgAAZHJzL2Rvd25yZXYueG1sUEsFBgAAAAAEAAQA+QAAAJADAAAAAA==&#10;" strokecolor="#f79646" strokeweight="2.5pt"/>
            <v:line id="直接连接符 14" o:spid="_x0000_s1031" style="position:absolute;visibility:visible" from="27515,17765" to="46235,177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9VzzsIAAADbAAAADwAAAGRycy9kb3ducmV2LnhtbERPTWvCQBC9F/wPywje6iYibYmuIqJi&#10;pZcaUbwN2TEbzM6G7Krpv+8Khd7m8T5nOu9sLe7U+sqxgnSYgCAunK64VHDI168fIHxA1lg7JgU/&#10;5GE+671MMdPuwd9034dSxBD2GSowITSZlL4wZNEPXUMcuYtrLYYI21LqFh8x3NZylCRv0mLFscFg&#10;Q0tDxXV/swry9HTe5V/6XY8Ks7mk3h0/V1ulBv1uMQERqAv/4j/3Vsf5Y3j+Eg+Qs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9VzzsIAAADbAAAADwAAAAAAAAAAAAAA&#10;AAChAgAAZHJzL2Rvd25yZXYueG1sUEsFBgAAAAAEAAQA+QAAAJADAAAAAA==&#10;" strokecolor="#f79646" strokeweight="2.5pt"/>
            <v:line id="直接连接符 15" o:spid="_x0000_s1032" style="position:absolute;visibility:visible" from="30245,19285" to="48245,19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JnWVcIAAADbAAAADwAAAGRycy9kb3ducmV2LnhtbERPTWvCQBC9F/wPywje6iaCbYmuIqJi&#10;pZcaUbwN2TEbzM6G7Krpv+8Khd7m8T5nOu9sLe7U+sqxgnSYgCAunK64VHDI168fIHxA1lg7JgU/&#10;5GE+671MMdPuwd9034dSxBD2GSowITSZlL4wZNEPXUMcuYtrLYYI21LqFh8x3NZylCRv0mLFscFg&#10;Q0tDxXV/swry9HTe5V/6XY8Ks7mk3h0/V1ulBv1uMQERqAv/4j/3Vsf5Y3j+Eg+Qs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JnWVcIAAADbAAAADwAAAAAAAAAAAAAA&#10;AAChAgAAZHJzL2Rvd25yZXYueG1sUEsFBgAAAAAEAAQA+QAAAJADAAAAAA==&#10;" strokecolor="#f79646" strokeweight="2.5pt"/>
            <v:line id="直接连接符 16" o:spid="_x0000_s1033" style="position:absolute;visibility:visible" from="27515,20725" to="44797,207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tIIsEAAADbAAAADwAAAGRycy9kb3ducmV2LnhtbERPTYvCMBC9L/gfwgje1rQe3KUaRURF&#10;l72sXRRvQzM2xWZSmqj1328EYW/zeJ8znXe2FjdqfeVYQTpMQBAXTldcKvjN1++fIHxA1lg7JgUP&#10;8jCf9d6mmGl35x+67UMpYgj7DBWYEJpMSl8YsuiHriGO3Nm1FkOEbSl1i/cYbms5SpKxtFhxbDDY&#10;0NJQcdlfrYI8PZ6+8m/9oUeF2ZxT7w671VapQb9bTEAE6sK/+OXe6jh/DM9f4gFy9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S0giwQAAANsAAAAPAAAAAAAAAAAAAAAA&#10;AKECAABkcnMvZG93bnJldi54bWxQSwUGAAAAAAQABAD5AAAAjwMAAAAA&#10;" strokecolor="#f79646" strokeweight="2.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5" o:spid="_x0000_s1034" type="#_x0000_t202" style="position:absolute;left:11575;top:7238;width:12245;height:360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r/TL8A&#10;AADbAAAADwAAAGRycy9kb3ducmV2LnhtbERPS2vCQBC+F/wPywje6saCbYmuIj7AQy+18T5kx2ww&#10;OxuyUxP/vSsUepuP7znL9eAbdaMu1oENzKYZKOIy2JorA8XP4fUTVBRki01gMnCnCOvV6GWJuQ09&#10;f9PtJJVKIRxzNOBE2lzrWDryGKehJU7cJXQeJcGu0rbDPoX7Rr9l2bv2WHNqcNjS1lF5Pf16AyJ2&#10;M7sXex+P5+Fr17usnGNhzGQ8bBaghAb5F/+5jzbN/4D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av9MvwAAANsAAAAPAAAAAAAAAAAAAAAAAJgCAABkcnMvZG93bnJl&#10;di54bWxQSwUGAAAAAAQABAD1AAAAhAMAAAAA&#10;" filled="f" stroked="f">
              <v:textbox style="mso-next-textbox:#TextBox 25;mso-fit-shape-to-text:t">
                <w:txbxContent>
                  <w:p w:rsidR="002B389D" w:rsidRDefault="002B389D" w:rsidP="004156B4">
                    <w:pPr>
                      <w:pStyle w:val="a9"/>
                      <w:spacing w:before="0" w:beforeAutospacing="0" w:after="0" w:afterAutospacing="0"/>
                    </w:pPr>
                    <w:r>
                      <w:rPr>
                        <w:rFonts w:ascii="Arial" w:eastAsia="Arial Unicode MS" w:hAnsi="Arial" w:cs="Arial"/>
                        <w:color w:val="000000" w:themeColor="text1"/>
                        <w:kern w:val="24"/>
                      </w:rPr>
                      <w:t>Cultivar 1</w:t>
                    </w:r>
                  </w:p>
                </w:txbxContent>
              </v:textbox>
            </v:shape>
            <v:shape id="TextBox 26" o:spid="_x0000_s1035" type="#_x0000_t202" style="position:absolute;top:10642;width:12244;height:606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VrPs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1j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9Ws+wgAAANsAAAAPAAAAAAAAAAAAAAAAAJgCAABkcnMvZG93&#10;bnJldi54bWxQSwUGAAAAAAQABAD1AAAAhwMAAAAA&#10;" filled="f" stroked="f">
              <v:textbox style="mso-next-textbox:#TextBox 26;mso-fit-shape-to-text:t">
                <w:txbxContent>
                  <w:p w:rsidR="002B389D" w:rsidRDefault="002B389D" w:rsidP="004156B4">
                    <w:pPr>
                      <w:pStyle w:val="a9"/>
                      <w:spacing w:before="0" w:beforeAutospacing="0" w:after="0" w:afterAutospacing="0"/>
                    </w:pPr>
                    <w:r>
                      <w:rPr>
                        <w:rFonts w:ascii="Arial" w:eastAsia="Arial Unicode MS" w:hAnsi="Arial" w:cs="Arial"/>
                        <w:color w:val="000000" w:themeColor="text1"/>
                        <w:kern w:val="24"/>
                      </w:rPr>
                      <w:t>Reference Genome</w:t>
                    </w:r>
                  </w:p>
                </w:txbxContent>
              </v:textbox>
            </v:shape>
            <v:shape id="TextBox 31" o:spid="_x0000_s1036" type="#_x0000_t202" style="position:absolute;left:11520;top:18383;width:12245;height:360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nOpb8A&#10;AADbAAAADwAAAGRycy9kb3ducmV2LnhtbERPS2vCQBC+F/wPywje6saCpY2uIj7AQy+18T5kx2ww&#10;OxuyUxP/vSsUepuP7znL9eAbdaMu1oENzKYZKOIy2JorA8XP4fUDVBRki01gMnCnCOvV6GWJuQ09&#10;f9PtJJVKIRxzNOBE2lzrWDryGKehJU7cJXQeJcGu0rbDPoX7Rr9l2bv2WHNqcNjS1lF5Pf16AyJ2&#10;M7sXex+P5+Fr17usnGNhzGQ8bBaghAb5F/+5jzbN/4T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uc6lvwAAANsAAAAPAAAAAAAAAAAAAAAAAJgCAABkcnMvZG93bnJl&#10;di54bWxQSwUGAAAAAAQABAD1AAAAhAMAAAAA&#10;" filled="f" stroked="f">
              <v:textbox style="mso-next-textbox:#TextBox 31;mso-fit-shape-to-text:t">
                <w:txbxContent>
                  <w:p w:rsidR="002B389D" w:rsidRDefault="002B389D" w:rsidP="004156B4">
                    <w:pPr>
                      <w:pStyle w:val="a9"/>
                      <w:spacing w:before="0" w:beforeAutospacing="0" w:after="0" w:afterAutospacing="0"/>
                    </w:pPr>
                    <w:r>
                      <w:rPr>
                        <w:rFonts w:ascii="Arial" w:eastAsia="Arial Unicode MS" w:hAnsi="Arial" w:cs="Arial"/>
                        <w:color w:val="000000" w:themeColor="text1"/>
                        <w:kern w:val="24"/>
                      </w:rPr>
                      <w:t>Cultivar 2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直接箭头连接符 20" o:spid="_x0000_s1037" type="#_x0000_t32" style="position:absolute;left:36486;top:2455;width:6359;height:3600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tOoH8EAAADbAAAADwAAAGRycy9kb3ducmV2LnhtbERPS6/BQBTeS/yHyZHYCFMWImXIJSTY&#10;eF0Lu6NztM3tnKnOoP69WUju8sv3nsxqU4gnVS63rKDfi0AQJ1bnnCr4Pa26IxDOI2ssLJOCNzmY&#10;TZuNCcbavvhAz6NPRQhhF6OCzPsyltIlGRl0PVsSB+5mK4M+wCqVusJXCDeFHETRUBrMOTRkWNIi&#10;o+Tv+DAK+NA5pUO3ve/Ol9F+01ktr2a+VKrdqn/GIDzV/l/8da+1gkFYH76EHyCn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a06gfwQAAANsAAAAPAAAAAAAAAAAAAAAA&#10;AKECAABkcnMvZG93bnJldi54bWxQSwUGAAAAAAQABAD5AAAAjwMAAAAA&#10;" strokecolor="#4a7ebb" strokeweight="1pt">
              <v:stroke endarrow="open"/>
            </v:shape>
            <v:shape id="直接箭头连接符 21" o:spid="_x0000_s1038" type="#_x0000_t32" style="position:absolute;left:35662;top:22289;width:6822;height:3123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EM68IAAADbAAAADwAAAGRycy9kb3ducmV2LnhtbESPQYvCMBSE7wv+h/AEb2uqB5FqFBEE&#10;9eJaFTw+mmdbbF5qE9u6v94sLHgcZuYbZr7sTCkaql1hWcFoGIEgTq0uOFNwPm2+pyCcR9ZYWiYF&#10;L3KwXPS+5hhr2/KRmsRnIkDYxagg976KpXRpTgbd0FbEwbvZ2qAPss6krrENcFPKcRRNpMGCw0KO&#10;Fa1zSu/J0yjAvfu97o/Ro3v+YHtpDok77BKlBv1uNQPhqfOf8H97qxWMR/D3JfwAuXg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ZEM68IAAADbAAAADwAAAAAAAAAAAAAA&#10;AAChAgAAZHJzL2Rvd25yZXYueG1sUEsFBgAAAAAEAAQA+QAAAJADAAAAAA==&#10;" strokecolor="#4a7ebb" strokeweight="1pt">
              <v:stroke endarrow="open"/>
            </v:shape>
            <v:shape id="TextBox 38" o:spid="_x0000_s1039" type="#_x0000_t202" style="position:absolute;left:42842;width:9235;height:360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ILisMA&#10;AADbAAAADwAAAGRycy9kb3ducmV2LnhtbESP0WrCQBRE34X+w3KFvukmoRWNbqRoC33TWj/gkr1m&#10;Y7J3Q3bVtF/vFgo+DjNzhlmtB9uKK/W+dqwgnSYgiEuna64UHL8/JnMQPiBrbB2Tgh/ysC6eRivM&#10;tbvxF10PoRIRwj5HBSaELpfSl4Ys+qnriKN3cr3FEGVfSd3jLcJtK7MkmUmLNccFgx1tDJXN4WIV&#10;zBO7a5pFtvf25Td9NZute+/OSj2Ph7cliEBDeIT/259aQZbB35f4A2R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ILisMAAADbAAAADwAAAAAAAAAAAAAAAACYAgAAZHJzL2Rv&#10;d25yZXYueG1sUEsFBgAAAAAEAAQA9QAAAIgDAAAAAA==&#10;" filled="f" stroked="f">
              <v:textbox style="mso-next-textbox:#TextBox 38;mso-fit-shape-to-text:t">
                <w:txbxContent>
                  <w:p w:rsidR="002B389D" w:rsidRDefault="002B389D" w:rsidP="004156B4">
                    <w:pPr>
                      <w:pStyle w:val="a9"/>
                      <w:spacing w:before="0" w:beforeAutospacing="0" w:after="0" w:afterAutospacing="0"/>
                    </w:pPr>
                    <w:r>
                      <w:rPr>
                        <w:rFonts w:ascii="Arial" w:eastAsiaTheme="minorEastAsia" w:hAnsi="Arial" w:cs="Arial"/>
                        <w:color w:val="000000" w:themeColor="text1"/>
                        <w:kern w:val="24"/>
                      </w:rPr>
                      <w:t>Deletion</w:t>
                    </w:r>
                  </w:p>
                </w:txbxContent>
              </v:textbox>
            </v:shape>
            <v:shape id="TextBox 39" o:spid="_x0000_s1040" type="#_x0000_t202" style="position:absolute;left:42702;top:23868;width:9551;height:360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6uEcQA&#10;AADbAAAADwAAAGRycy9kb3ducmV2LnhtbESPwW7CMBBE75X6D9YicSMOASoaYlAFReqNlvYDVvES&#10;h8TrKDaQ9uvrSkg9jmbmjabYDLYVV+p97VjBNElBEJdO11wp+PrcT5YgfEDW2DomBd/kYbN+fCgw&#10;1+7GH3Q9hkpECPscFZgQulxKXxqy6BPXEUfv5HqLIcq+krrHW4TbVmZp+iQt1hwXDHa0NVQ2x4tV&#10;sEztoWmes3dv5z/Thdnu3Gt3Vmo8Gl5WIAIN4T98b79pBdkM/r7EH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+rhHEAAAA2wAAAA8AAAAAAAAAAAAAAAAAmAIAAGRycy9k&#10;b3ducmV2LnhtbFBLBQYAAAAABAAEAPUAAACJAwAAAAA=&#10;" filled="f" stroked="f">
              <v:textbox style="mso-next-textbox:#TextBox 39;mso-fit-shape-to-text:t">
                <w:txbxContent>
                  <w:p w:rsidR="002B389D" w:rsidRDefault="002B389D" w:rsidP="004156B4">
                    <w:pPr>
                      <w:pStyle w:val="a9"/>
                      <w:spacing w:before="0" w:beforeAutospacing="0" w:after="0" w:afterAutospacing="0"/>
                    </w:pPr>
                    <w:r>
                      <w:rPr>
                        <w:rFonts w:ascii="Arial" w:eastAsiaTheme="minorEastAsia" w:hAnsi="Arial" w:cs="Arial"/>
                        <w:color w:val="000000" w:themeColor="text1"/>
                        <w:kern w:val="24"/>
                      </w:rPr>
                      <w:t>Insertion</w:t>
                    </w:r>
                  </w:p>
                </w:txbxContent>
              </v:textbox>
            </v:shape>
            <v:line id="直接连接符 24" o:spid="_x0000_s1041" style="position:absolute;visibility:visible" from="39244,8484" to="48244,84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m5c8QAAADbAAAADwAAAGRycy9kb3ducmV2LnhtbESPQWvCQBSE74X+h+UJ3nSTILZEV5Gi&#10;oqWXmlLp7ZF9ZkOzb0N21fjv3YLQ4zAz3zDzZW8bcaHO144VpOMEBHHpdM2Vgq9iM3oF4QOyxsYx&#10;KbiRh+Xi+WmOuXZX/qTLIVQiQtjnqMCE0OZS+tKQRT92LXH0Tq6zGKLsKqk7vEa4bWSWJFNpsea4&#10;YLClN0Pl7+FsFRTp8ee9+NAvOivN9pR6971f75QaDvrVDESgPvyHH+2dVpBN4O9L/AFyc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ublzxAAAANsAAAAPAAAAAAAAAAAA&#10;AAAAAKECAABkcnMvZG93bnJldi54bWxQSwUGAAAAAAQABAD5AAAAkgMAAAAA&#10;" strokecolor="#f79646" strokeweight="2.5pt"/>
            <v:line id="直接连接符 25" o:spid="_x0000_s1042" style="position:absolute;visibility:visible" from="37085,9924" to="48605,99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Uc6MQAAADbAAAADwAAAGRycy9kb3ducmV2LnhtbESPQWvCQBSE74X+h+UJ3nSTgLZEV5Gi&#10;oqWXmlLp7ZF9ZkOzb0N21fjv3YLQ4zAz3zDzZW8bcaHO144VpOMEBHHpdM2Vgq9iM3oF4QOyxsYx&#10;KbiRh+Xi+WmOuXZX/qTLIVQiQtjnqMCE0OZS+tKQRT92LXH0Tq6zGKLsKqk7vEa4bWSWJFNpsea4&#10;YLClN0Pl7+FsFRTp8ee9+NAvOivN9pR6971f75QaDvrVDESgPvyHH+2dVpBN4O9L/AFyc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9RzoxAAAANsAAAAPAAAAAAAAAAAA&#10;AAAAAKECAABkcnMvZG93bnJldi54bWxQSwUGAAAAAAQABAD5AAAAkgMAAAAA&#10;" strokecolor="#f79646" strokeweight="2.5pt"/>
            <v:line id="直接连接符 26" o:spid="_x0000_s1043" style="position:absolute;visibility:visible" from="37085,11364" to="49685,113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eCn8UAAADbAAAADwAAAGRycy9kb3ducmV2LnhtbESPQWvCQBSE74X+h+UVvNVNctCSugYp&#10;bbHipaZUvD2yL9lg9m3Irpr+e1cQehxm5htmUYy2E2cafOtYQTpNQBBXTrfcKPgpP55fQPiArLFz&#10;TAr+yEOxfHxYYK7dhb/pvAuNiBD2OSowIfS5lL4yZNFPXU8cvdoNFkOUQyP1gJcIt53MkmQmLbYc&#10;Fwz29GaoOu5OVkGZ7g+bcqvnOqvMZ5169/v1vlZq8jSuXkEEGsN/+N5eawXZDG5f4g+Qy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ieCn8UAAADbAAAADwAAAAAAAAAA&#10;AAAAAAChAgAAZHJzL2Rvd25yZXYueG1sUEsFBgAAAAAEAAQA+QAAAJMDAAAAAA==&#10;" strokecolor="#f79646" strokeweight="2.5pt"/>
            <v:line id="直接连接符 27" o:spid="_x0000_s1044" style="position:absolute;visibility:visible" from="34925,6502" to="34925,129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LnOcQAAADbAAAADwAAAGRycy9kb3ducmV2LnhtbESPwWrDMBBE74X8g9hAL6WRk0MT3Mgm&#10;CaQNhEJi9wMWa2uZWCtjqbb791Uh0OMw82aYbT7ZVgzU+8axguUiAUFcOd1wreCzPD5vQPiArLF1&#10;TAp+yEOezR62mGo38pWGItQilrBPUYEJoUul9JUhi37hOuLofbneYoiyr6XucYzltpWrJHmRFhuO&#10;CwY7OhiqbsW3VbAaj/JpwFMb3j7W75fuvC/3pVHqcT7tXkEEmsJ/+E6fdOTW8Pcl/gCZ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Euc5xAAAANsAAAAPAAAAAAAAAAAA&#10;AAAAAKECAABkcnMvZG93bnJldi54bWxQSwUGAAAAAAQABAD5AAAAkgMAAAAA&#10;" strokecolor="#4a7ebb">
              <v:stroke dashstyle="dash"/>
            </v:line>
            <v:line id="直接连接符 28" o:spid="_x0000_s1045" style="position:absolute;visibility:visible" from="37085,6502" to="37085,129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o1zS8EAAADbAAAADwAAAGRycy9kb3ducmV2LnhtbERPzWrCQBC+F/oOyxR6KbqpB1uiq2jB&#10;VpCCNT7AkB2zwexsyG6T9O07B8Hjx/e/XI++UT11sQ5s4HWagSIug625MnAudpN3UDEhW2wCk4E/&#10;irBePT4sMbdh4B/qT6lSEsIxRwMupTbXOpaOPMZpaImFu4TOYxLYVdp2OEi4b/Qsy+baY83S4LCl&#10;D0fl9fTrDcyGnX7pcd+kz++3r2N72Bbbwhnz/DRuFqASjekuvrn3VnwyVr7ID9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ajXNLwQAAANsAAAAPAAAAAAAAAAAAAAAA&#10;AKECAABkcnMvZG93bnJldi54bWxQSwUGAAAAAAQABAD5AAAAjwMAAAAA&#10;" strokecolor="#4a7ebb">
              <v:stroke dashstyle="dash"/>
            </v:line>
            <v:line id="直接连接符 29" o:spid="_x0000_s1046" style="position:absolute;visibility:visible" from="34919,15746" to="34919,221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HW0MMAAADbAAAADwAAAGRycy9kb3ducmV2LnhtbESP0WrCQBRE3wv+w3IFX0rd1IdWU1fR&#10;glYQQU0/4JK9zQazd0N2TeLfu4LQx2HmzDDzZW8r0VLjS8cK3scJCOLc6ZILBb/Z5m0KwgdkjZVj&#10;UnAjD8vF4GWOqXYdn6g9h0LEEvYpKjAh1KmUPjdk0Y9dTRy9P9dYDFE2hdQNdrHcVnKSJB/SYslx&#10;wWBN34byy/lqFUy6jXxtcVeF7eHz51jv19k6M0qNhv3qC0SgPvyHn/ROR24Gjy/xB8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XB1tDDAAAA2wAAAA8AAAAAAAAAAAAA&#10;AAAAoQIAAGRycy9kb3ducmV2LnhtbFBLBQYAAAAABAAEAPkAAACRAwAAAAA=&#10;" strokecolor="#4a7ebb">
              <v:stroke dashstyle="dash"/>
            </v:line>
            <v:line id="直接连接符 30" o:spid="_x0000_s1047" style="position:absolute;visibility:visible" from="37079,15746" to="37079,221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LpkMEAAADbAAAADwAAAGRycy9kb3ducmV2LnhtbERP3WrCMBS+H/gO4QjejJnqYI5qWlTw&#10;B8ZgWh/g0Jw1Zc1JaWJb3365GOzy4/vf5KNtRE+drx0rWMwTEMSl0zVXCm7F4eUdhA/IGhvHpOBB&#10;HvJs8rTBVLuBL9RfQyViCPsUFZgQ2lRKXxqy6OeuJY7ct+sshgi7SuoOhxhuG7lMkjdpsebYYLCl&#10;vaHy53q3CpbDQT73eG7C8XN1+mo/dsWuMErNpuN2DSLQGP7Ff+6zVvAa18cv8QfI7B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IumQwQAAANsAAAAPAAAAAAAAAAAAAAAA&#10;AKECAABkcnMvZG93bnJldi54bWxQSwUGAAAAAAQABAD5AAAAjwMAAAAA&#10;" strokecolor="#4a7ebb">
              <v:stroke dashstyle="dash"/>
            </v:line>
            <w10:anchorlock/>
          </v:group>
        </w:pict>
      </w:r>
    </w:p>
    <w:p w:rsidR="004156B4" w:rsidRPr="00A33FEC" w:rsidRDefault="00A55BA3" w:rsidP="003A3B4D">
      <w:pPr>
        <w:widowControl/>
        <w:spacing w:line="360" w:lineRule="auto"/>
        <w:jc w:val="left"/>
        <w:rPr>
          <w:rFonts w:ascii="Arial" w:eastAsia="宋体" w:hAnsi="Arial" w:cs="Arial"/>
          <w:b/>
          <w:bCs/>
          <w:color w:val="000000"/>
          <w:kern w:val="24"/>
          <w:sz w:val="24"/>
          <w:szCs w:val="24"/>
        </w:rPr>
      </w:pPr>
      <w:r w:rsidRPr="00A33FEC">
        <w:rPr>
          <w:rFonts w:ascii="Arial" w:eastAsia="宋体" w:hAnsi="Arial" w:cs="Arial"/>
          <w:b/>
          <w:bCs/>
          <w:color w:val="000000"/>
          <w:kern w:val="24"/>
          <w:sz w:val="24"/>
          <w:szCs w:val="24"/>
        </w:rPr>
        <w:t>Figure S</w:t>
      </w:r>
      <w:r w:rsidR="004156B4" w:rsidRPr="00A33FEC">
        <w:rPr>
          <w:rFonts w:ascii="Arial" w:eastAsia="宋体" w:hAnsi="Arial" w:cs="Arial"/>
          <w:b/>
          <w:bCs/>
          <w:color w:val="000000"/>
          <w:kern w:val="24"/>
          <w:sz w:val="24"/>
          <w:szCs w:val="24"/>
        </w:rPr>
        <w:t xml:space="preserve">1. </w:t>
      </w:r>
      <w:r w:rsidR="00D06A72" w:rsidRPr="00A33FEC">
        <w:rPr>
          <w:rFonts w:ascii="Arial" w:eastAsia="宋体" w:hAnsi="Arial" w:cs="Arial"/>
          <w:b/>
          <w:bCs/>
          <w:color w:val="000000"/>
          <w:kern w:val="24"/>
          <w:sz w:val="24"/>
          <w:szCs w:val="24"/>
        </w:rPr>
        <w:t>InDel</w:t>
      </w:r>
      <w:r w:rsidR="00E2360B" w:rsidRPr="00A33FEC">
        <w:rPr>
          <w:rFonts w:ascii="Arial" w:eastAsia="宋体" w:hAnsi="Arial" w:cs="Arial"/>
          <w:b/>
          <w:bCs/>
          <w:color w:val="000000"/>
          <w:kern w:val="24"/>
          <w:sz w:val="24"/>
          <w:szCs w:val="24"/>
        </w:rPr>
        <w:t>s</w:t>
      </w:r>
      <w:r w:rsidR="00D06A72" w:rsidRPr="00A33FEC">
        <w:rPr>
          <w:rFonts w:ascii="Arial" w:eastAsia="宋体" w:hAnsi="Arial" w:cs="Arial"/>
          <w:b/>
          <w:bCs/>
          <w:color w:val="000000"/>
          <w:kern w:val="24"/>
          <w:sz w:val="24"/>
          <w:szCs w:val="24"/>
        </w:rPr>
        <w:t xml:space="preserve"> identification using re-sequencing data mapping strategy.</w:t>
      </w:r>
    </w:p>
    <w:p w:rsidR="004156B4" w:rsidRPr="00A33FEC" w:rsidRDefault="004156B4" w:rsidP="003A3B4D">
      <w:pPr>
        <w:widowControl/>
        <w:spacing w:line="360" w:lineRule="auto"/>
        <w:jc w:val="left"/>
        <w:rPr>
          <w:rFonts w:ascii="Arial" w:eastAsia="宋体" w:hAnsi="Arial" w:cs="Arial"/>
          <w:color w:val="000000"/>
          <w:kern w:val="24"/>
          <w:sz w:val="24"/>
          <w:szCs w:val="24"/>
        </w:rPr>
      </w:pPr>
      <w:r w:rsidRPr="00A33FEC">
        <w:rPr>
          <w:rFonts w:ascii="Arial" w:eastAsia="宋体" w:hAnsi="Arial" w:cs="Arial"/>
          <w:color w:val="000000"/>
          <w:kern w:val="24"/>
          <w:sz w:val="24"/>
          <w:szCs w:val="24"/>
        </w:rPr>
        <w:t xml:space="preserve">Reference genome </w:t>
      </w:r>
      <w:r w:rsidR="00D375FF" w:rsidRPr="00A33FEC">
        <w:rPr>
          <w:rFonts w:ascii="Arial" w:eastAsia="宋体" w:hAnsi="Arial" w:cs="Arial"/>
          <w:color w:val="000000"/>
          <w:kern w:val="24"/>
          <w:sz w:val="24"/>
          <w:szCs w:val="24"/>
        </w:rPr>
        <w:t>i</w:t>
      </w:r>
      <w:r w:rsidRPr="00A33FEC">
        <w:rPr>
          <w:rFonts w:ascii="Arial" w:eastAsia="宋体" w:hAnsi="Arial" w:cs="Arial"/>
          <w:color w:val="000000"/>
          <w:kern w:val="24"/>
          <w:sz w:val="24"/>
          <w:szCs w:val="24"/>
        </w:rPr>
        <w:t xml:space="preserve">s used as a ‘bridge’ to compare two cultivars with NGS data. Orange thick line represents reference genome (such as Nipponbare IRGSP build 5). Orange thin line represents re-sequencing reads (such as </w:t>
      </w:r>
      <w:r w:rsidR="00B979FF" w:rsidRPr="00A33FEC">
        <w:rPr>
          <w:rFonts w:ascii="Arial" w:eastAsia="宋体" w:hAnsi="Arial" w:cs="Arial"/>
          <w:color w:val="000000"/>
          <w:kern w:val="24"/>
          <w:sz w:val="24"/>
          <w:szCs w:val="24"/>
        </w:rPr>
        <w:t>Wu-Yun-Geng</w:t>
      </w:r>
      <w:r w:rsidRPr="00A33FEC">
        <w:rPr>
          <w:rFonts w:ascii="Arial" w:eastAsia="宋体" w:hAnsi="Arial" w:cs="Arial"/>
          <w:color w:val="000000"/>
          <w:kern w:val="24"/>
          <w:sz w:val="24"/>
          <w:szCs w:val="24"/>
        </w:rPr>
        <w:t xml:space="preserve">7 or </w:t>
      </w:r>
      <w:r w:rsidR="00B979FF" w:rsidRPr="00A33FEC">
        <w:rPr>
          <w:rFonts w:ascii="Arial" w:eastAsia="宋体" w:hAnsi="Arial" w:cs="Arial"/>
          <w:color w:val="000000"/>
          <w:kern w:val="24"/>
          <w:sz w:val="24"/>
          <w:szCs w:val="24"/>
        </w:rPr>
        <w:t>Guang-Lu-Ai</w:t>
      </w:r>
      <w:r w:rsidRPr="00A33FEC">
        <w:rPr>
          <w:rFonts w:ascii="Arial" w:eastAsia="宋体" w:hAnsi="Arial" w:cs="Arial"/>
          <w:color w:val="000000"/>
          <w:kern w:val="24"/>
          <w:sz w:val="24"/>
          <w:szCs w:val="24"/>
        </w:rPr>
        <w:t>4). Blue dashed implies the InDel polymorphism (insertion or deletion).</w:t>
      </w:r>
    </w:p>
    <w:p w:rsidR="00183456" w:rsidRPr="00A33FEC" w:rsidRDefault="00183456" w:rsidP="003A3B4D">
      <w:pPr>
        <w:widowControl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</w:rPr>
        <w:br w:type="page"/>
      </w:r>
    </w:p>
    <w:p w:rsidR="003A7047" w:rsidRPr="00A33FEC" w:rsidRDefault="003A7047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5274310" cy="38309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047" w:rsidRPr="00A33FEC" w:rsidRDefault="00A55BA3" w:rsidP="003A3B4D">
      <w:pPr>
        <w:widowControl/>
        <w:spacing w:line="360" w:lineRule="auto"/>
        <w:jc w:val="left"/>
        <w:rPr>
          <w:rFonts w:ascii="Arial" w:eastAsia="宋体" w:hAnsi="Arial" w:cs="Arial"/>
          <w:b/>
          <w:color w:val="000000"/>
          <w:kern w:val="24"/>
          <w:sz w:val="24"/>
          <w:szCs w:val="24"/>
        </w:rPr>
      </w:pPr>
      <w:r w:rsidRPr="00A33FEC">
        <w:rPr>
          <w:rFonts w:ascii="Arial" w:eastAsia="宋体" w:hAnsi="Arial" w:cs="Arial"/>
          <w:b/>
          <w:bCs/>
          <w:color w:val="000000"/>
          <w:kern w:val="24"/>
          <w:sz w:val="24"/>
          <w:szCs w:val="24"/>
        </w:rPr>
        <w:t>Figure S</w:t>
      </w:r>
      <w:r w:rsidR="00706061" w:rsidRPr="00A33FEC">
        <w:rPr>
          <w:rFonts w:ascii="Arial" w:eastAsia="宋体" w:hAnsi="Arial" w:cs="Arial"/>
          <w:b/>
          <w:bCs/>
          <w:color w:val="000000"/>
          <w:kern w:val="24"/>
          <w:sz w:val="24"/>
          <w:szCs w:val="24"/>
        </w:rPr>
        <w:t>2</w:t>
      </w:r>
      <w:r w:rsidR="003A7047" w:rsidRPr="00A33FEC">
        <w:rPr>
          <w:rFonts w:ascii="Arial" w:eastAsia="宋体" w:hAnsi="Arial" w:cs="Arial"/>
          <w:b/>
          <w:bCs/>
          <w:color w:val="000000"/>
          <w:kern w:val="24"/>
          <w:sz w:val="24"/>
          <w:szCs w:val="24"/>
        </w:rPr>
        <w:t xml:space="preserve">. </w:t>
      </w:r>
      <w:r w:rsidR="003A7047" w:rsidRPr="00A33FEC">
        <w:rPr>
          <w:rFonts w:ascii="Arial" w:eastAsia="宋体" w:hAnsi="Arial" w:cs="Arial"/>
          <w:b/>
          <w:color w:val="000000"/>
          <w:kern w:val="24"/>
          <w:sz w:val="24"/>
          <w:szCs w:val="24"/>
        </w:rPr>
        <w:t>Collinearity analysis between Nipponbare and 93-11 genome.</w:t>
      </w:r>
    </w:p>
    <w:p w:rsidR="003A7047" w:rsidRDefault="003A7047" w:rsidP="003A3B4D">
      <w:pPr>
        <w:spacing w:line="360" w:lineRule="auto"/>
        <w:rPr>
          <w:rFonts w:ascii="Arial" w:eastAsia="宋体" w:hAnsi="Arial" w:cs="Arial"/>
          <w:color w:val="000000"/>
          <w:kern w:val="24"/>
          <w:sz w:val="24"/>
          <w:szCs w:val="24"/>
        </w:rPr>
      </w:pPr>
      <w:r w:rsidRPr="00A33FEC">
        <w:rPr>
          <w:rFonts w:ascii="Arial" w:eastAsia="宋体" w:hAnsi="Arial" w:cs="Arial"/>
          <w:color w:val="000000"/>
          <w:kern w:val="24"/>
          <w:sz w:val="24"/>
          <w:szCs w:val="24"/>
        </w:rPr>
        <w:t xml:space="preserve">Red line shows the collinearity of Nipponbare </w:t>
      </w:r>
      <w:r w:rsidR="0019549E" w:rsidRPr="00A33FEC">
        <w:rPr>
          <w:rFonts w:ascii="Arial" w:eastAsia="宋体" w:hAnsi="Arial" w:cs="Arial"/>
          <w:color w:val="000000"/>
          <w:kern w:val="24"/>
          <w:sz w:val="24"/>
          <w:szCs w:val="24"/>
        </w:rPr>
        <w:t>with</w:t>
      </w:r>
      <w:r w:rsidRPr="00A33FEC">
        <w:rPr>
          <w:rFonts w:ascii="Arial" w:eastAsia="宋体" w:hAnsi="Arial" w:cs="Arial"/>
          <w:color w:val="000000"/>
          <w:kern w:val="24"/>
          <w:sz w:val="24"/>
          <w:szCs w:val="24"/>
        </w:rPr>
        <w:t xml:space="preserve"> 93-11 genome. Red dots or blue dots represent structure variation.</w:t>
      </w:r>
    </w:p>
    <w:p w:rsidR="00EC148C" w:rsidRDefault="00EC148C">
      <w:pPr>
        <w:widowControl/>
        <w:jc w:val="left"/>
        <w:rPr>
          <w:rFonts w:ascii="Arial" w:eastAsia="宋体" w:hAnsi="Arial" w:cs="Arial"/>
          <w:color w:val="000000"/>
          <w:kern w:val="24"/>
          <w:sz w:val="24"/>
          <w:szCs w:val="24"/>
        </w:rPr>
      </w:pPr>
      <w:r>
        <w:rPr>
          <w:rFonts w:ascii="Arial" w:eastAsia="宋体" w:hAnsi="Arial" w:cs="Arial"/>
          <w:color w:val="000000"/>
          <w:kern w:val="24"/>
          <w:sz w:val="24"/>
          <w:szCs w:val="24"/>
        </w:rPr>
        <w:br w:type="page"/>
      </w:r>
    </w:p>
    <w:p w:rsidR="00EC148C" w:rsidRDefault="00EC148C" w:rsidP="003A3B4D">
      <w:pPr>
        <w:spacing w:line="360" w:lineRule="auto"/>
        <w:rPr>
          <w:rFonts w:ascii="Arial" w:hAnsi="Arial" w:cs="Arial"/>
          <w:sz w:val="24"/>
          <w:szCs w:val="24"/>
        </w:rPr>
      </w:pPr>
    </w:p>
    <w:p w:rsidR="00EC148C" w:rsidRDefault="00602EE7" w:rsidP="003A3B4D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75BDDBBF" wp14:editId="7142A35F">
            <wp:extent cx="4679827" cy="43200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79827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47D" w:rsidRPr="00D21D06" w:rsidRDefault="0077247D" w:rsidP="0077247D">
      <w:pPr>
        <w:widowControl/>
        <w:spacing w:line="360" w:lineRule="auto"/>
        <w:jc w:val="left"/>
        <w:rPr>
          <w:rFonts w:ascii="Arial" w:eastAsia="宋体" w:hAnsi="Arial" w:cs="Arial"/>
          <w:b/>
          <w:kern w:val="24"/>
          <w:sz w:val="24"/>
          <w:szCs w:val="24"/>
        </w:rPr>
      </w:pPr>
      <w:r w:rsidRPr="00D21D06">
        <w:rPr>
          <w:rFonts w:ascii="Arial" w:eastAsia="宋体" w:hAnsi="Arial" w:cs="Arial"/>
          <w:b/>
          <w:bCs/>
          <w:kern w:val="24"/>
          <w:sz w:val="24"/>
          <w:szCs w:val="24"/>
        </w:rPr>
        <w:t>Figure S</w:t>
      </w:r>
      <w:r w:rsidR="001A1661" w:rsidRPr="00D21D06">
        <w:rPr>
          <w:rFonts w:ascii="Arial" w:eastAsia="宋体" w:hAnsi="Arial" w:cs="Arial"/>
          <w:b/>
          <w:bCs/>
          <w:kern w:val="24"/>
          <w:sz w:val="24"/>
          <w:szCs w:val="24"/>
        </w:rPr>
        <w:t>3</w:t>
      </w:r>
      <w:r w:rsidRPr="00D21D06">
        <w:rPr>
          <w:rFonts w:ascii="Arial" w:eastAsia="宋体" w:hAnsi="Arial" w:cs="Arial"/>
          <w:b/>
          <w:bCs/>
          <w:kern w:val="24"/>
          <w:sz w:val="24"/>
          <w:szCs w:val="24"/>
        </w:rPr>
        <w:t xml:space="preserve">. </w:t>
      </w:r>
      <w:r w:rsidR="00404EAA" w:rsidRPr="00D21D06">
        <w:rPr>
          <w:rFonts w:ascii="Arial" w:eastAsia="宋体" w:hAnsi="Arial" w:cs="Arial"/>
          <w:b/>
          <w:kern w:val="24"/>
          <w:sz w:val="24"/>
          <w:szCs w:val="24"/>
        </w:rPr>
        <w:t xml:space="preserve">The </w:t>
      </w:r>
      <w:r w:rsidR="00F16FBE" w:rsidRPr="00D21D06">
        <w:rPr>
          <w:rFonts w:ascii="Arial" w:eastAsia="宋体" w:hAnsi="Arial" w:cs="Arial"/>
          <w:b/>
          <w:kern w:val="24"/>
          <w:sz w:val="24"/>
          <w:szCs w:val="24"/>
        </w:rPr>
        <w:t xml:space="preserve">length </w:t>
      </w:r>
      <w:r w:rsidR="00404EAA" w:rsidRPr="00D21D06">
        <w:rPr>
          <w:rFonts w:ascii="Arial" w:eastAsia="宋体" w:hAnsi="Arial" w:cs="Arial"/>
          <w:b/>
          <w:kern w:val="24"/>
          <w:sz w:val="24"/>
          <w:szCs w:val="24"/>
        </w:rPr>
        <w:t>distribution pattern of InDels and e-PCR validated markers in Nipponbare/93-11 genome using AGA-pipe.</w:t>
      </w:r>
    </w:p>
    <w:p w:rsidR="00EC148C" w:rsidRPr="001A1661" w:rsidRDefault="00EC148C" w:rsidP="003A3B4D">
      <w:pPr>
        <w:spacing w:line="360" w:lineRule="auto"/>
        <w:rPr>
          <w:rFonts w:ascii="Arial" w:hAnsi="Arial" w:cs="Arial"/>
          <w:sz w:val="24"/>
          <w:szCs w:val="24"/>
        </w:rPr>
      </w:pPr>
    </w:p>
    <w:p w:rsidR="00EC148C" w:rsidRDefault="00EC148C" w:rsidP="003A3B4D">
      <w:pPr>
        <w:spacing w:line="360" w:lineRule="auto"/>
        <w:rPr>
          <w:rFonts w:ascii="Arial" w:hAnsi="Arial" w:cs="Arial"/>
          <w:sz w:val="24"/>
          <w:szCs w:val="24"/>
        </w:rPr>
      </w:pPr>
    </w:p>
    <w:p w:rsidR="00EC148C" w:rsidRPr="00A33FEC" w:rsidRDefault="00EC148C" w:rsidP="003A3B4D">
      <w:pPr>
        <w:spacing w:line="360" w:lineRule="auto"/>
        <w:rPr>
          <w:rFonts w:ascii="Arial" w:hAnsi="Arial" w:cs="Arial"/>
          <w:sz w:val="24"/>
          <w:szCs w:val="24"/>
        </w:rPr>
      </w:pPr>
    </w:p>
    <w:p w:rsidR="00A137C7" w:rsidRPr="00A33FEC" w:rsidRDefault="003A7047" w:rsidP="003A3B4D">
      <w:pPr>
        <w:widowControl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</w:rPr>
        <w:br w:type="page"/>
      </w:r>
    </w:p>
    <w:p w:rsidR="00DF5861" w:rsidRPr="00A33FEC" w:rsidRDefault="00EC7AE2" w:rsidP="003A3B4D">
      <w:pPr>
        <w:spacing w:line="360" w:lineRule="auto"/>
        <w:rPr>
          <w:rFonts w:ascii="Arial" w:eastAsia="宋体" w:hAnsi="Arial" w:cs="Arial"/>
          <w:kern w:val="0"/>
          <w:sz w:val="24"/>
          <w:szCs w:val="24"/>
        </w:rPr>
      </w:pPr>
      <w:r w:rsidRPr="00A33FEC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4598925" cy="57600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8925" cy="57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5861" w:rsidRPr="00A33FEC" w:rsidRDefault="00A55BA3" w:rsidP="003A3B4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A33FEC">
        <w:rPr>
          <w:rFonts w:ascii="Arial" w:hAnsi="Arial" w:cs="Arial"/>
          <w:b/>
          <w:sz w:val="24"/>
          <w:szCs w:val="24"/>
        </w:rPr>
        <w:t>Figure S</w:t>
      </w:r>
      <w:r w:rsidR="00213C51">
        <w:rPr>
          <w:rFonts w:ascii="Arial" w:hAnsi="Arial" w:cs="Arial"/>
          <w:b/>
          <w:sz w:val="24"/>
          <w:szCs w:val="24"/>
        </w:rPr>
        <w:t>4</w:t>
      </w:r>
      <w:r w:rsidR="00DF5861" w:rsidRPr="00A33FEC">
        <w:rPr>
          <w:rFonts w:ascii="Arial" w:hAnsi="Arial" w:cs="Arial"/>
          <w:b/>
          <w:sz w:val="24"/>
          <w:szCs w:val="24"/>
        </w:rPr>
        <w:t xml:space="preserve">. Distribution of </w:t>
      </w:r>
      <w:r w:rsidR="00DF5861" w:rsidRPr="00A33FEC">
        <w:rPr>
          <w:rFonts w:ascii="Arial" w:hAnsi="Arial" w:cs="Arial"/>
          <w:b/>
          <w:i/>
          <w:sz w:val="24"/>
          <w:szCs w:val="24"/>
        </w:rPr>
        <w:t>h</w:t>
      </w:r>
      <w:r w:rsidR="00DB7987" w:rsidRPr="00A33FEC">
        <w:rPr>
          <w:rFonts w:ascii="Arial" w:hAnsi="Arial" w:cs="Arial"/>
          <w:b/>
          <w:i/>
          <w:sz w:val="24"/>
          <w:szCs w:val="24"/>
        </w:rPr>
        <w:t>q</w:t>
      </w:r>
      <w:r w:rsidR="00DF5861" w:rsidRPr="00A33FEC">
        <w:rPr>
          <w:rFonts w:ascii="Arial" w:hAnsi="Arial" w:cs="Arial"/>
          <w:b/>
          <w:sz w:val="24"/>
          <w:szCs w:val="24"/>
        </w:rPr>
        <w:t xml:space="preserve">-InDels of 93-11 and Kasalath against Nipponbare reference genome. </w:t>
      </w:r>
    </w:p>
    <w:p w:rsidR="00DF5861" w:rsidRPr="00A33FEC" w:rsidRDefault="00DF5861" w:rsidP="003A3B4D">
      <w:pPr>
        <w:spacing w:line="360" w:lineRule="auto"/>
        <w:rPr>
          <w:rFonts w:ascii="Arial" w:eastAsia="宋体" w:hAnsi="Arial" w:cs="Arial"/>
          <w:kern w:val="0"/>
          <w:sz w:val="24"/>
          <w:szCs w:val="24"/>
        </w:rPr>
      </w:pPr>
      <w:r w:rsidRPr="00A33FEC">
        <w:rPr>
          <w:rFonts w:ascii="Arial" w:eastAsia="宋体" w:hAnsi="Arial" w:cs="Arial"/>
          <w:kern w:val="0"/>
          <w:sz w:val="24"/>
          <w:szCs w:val="24"/>
        </w:rPr>
        <w:t>36</w:t>
      </w:r>
      <w:r w:rsidR="002A22BE" w:rsidRPr="00A33FEC">
        <w:rPr>
          <w:rFonts w:ascii="Arial" w:eastAsia="宋体" w:hAnsi="Arial" w:cs="Arial"/>
          <w:kern w:val="0"/>
          <w:sz w:val="24"/>
          <w:szCs w:val="24"/>
        </w:rPr>
        <w:t>,</w:t>
      </w:r>
      <w:r w:rsidRPr="00A33FEC">
        <w:rPr>
          <w:rFonts w:ascii="Arial" w:eastAsia="宋体" w:hAnsi="Arial" w:cs="Arial"/>
          <w:kern w:val="0"/>
          <w:sz w:val="24"/>
          <w:szCs w:val="24"/>
        </w:rPr>
        <w:t>066 and 38</w:t>
      </w:r>
      <w:r w:rsidR="002A22BE" w:rsidRPr="00A33FEC">
        <w:rPr>
          <w:rFonts w:ascii="Arial" w:eastAsia="宋体" w:hAnsi="Arial" w:cs="Arial"/>
          <w:kern w:val="0"/>
          <w:sz w:val="24"/>
          <w:szCs w:val="24"/>
        </w:rPr>
        <w:t>,</w:t>
      </w:r>
      <w:r w:rsidRPr="00A33FEC">
        <w:rPr>
          <w:rFonts w:ascii="Arial" w:eastAsia="宋体" w:hAnsi="Arial" w:cs="Arial"/>
          <w:kern w:val="0"/>
          <w:sz w:val="24"/>
          <w:szCs w:val="24"/>
        </w:rPr>
        <w:t xml:space="preserve">846 </w:t>
      </w:r>
      <w:r w:rsidR="00251294" w:rsidRPr="00A33FEC">
        <w:rPr>
          <w:rFonts w:ascii="Arial" w:eastAsia="宋体" w:hAnsi="Arial" w:cs="Arial"/>
          <w:i/>
          <w:kern w:val="0"/>
          <w:sz w:val="24"/>
          <w:szCs w:val="24"/>
        </w:rPr>
        <w:t>hq</w:t>
      </w:r>
      <w:r w:rsidRPr="00A33FEC">
        <w:rPr>
          <w:rFonts w:ascii="Arial" w:eastAsia="宋体" w:hAnsi="Arial" w:cs="Arial"/>
          <w:kern w:val="0"/>
          <w:sz w:val="24"/>
          <w:szCs w:val="24"/>
        </w:rPr>
        <w:t>-InDels were detected in Nipponbare/93-11, Nipponbare/Kasalath respectively. Layers in (A) are the distribution of chromosomes (</w:t>
      </w:r>
      <w:r w:rsidR="00D375FF" w:rsidRPr="00A33FEC">
        <w:rPr>
          <w:rFonts w:ascii="Arial" w:eastAsia="宋体" w:hAnsi="Arial" w:cs="Arial"/>
          <w:kern w:val="0"/>
          <w:sz w:val="24"/>
          <w:szCs w:val="24"/>
        </w:rPr>
        <w:t xml:space="preserve">in </w:t>
      </w:r>
      <w:r w:rsidRPr="00A33FEC">
        <w:rPr>
          <w:rFonts w:ascii="Arial" w:eastAsia="宋体" w:hAnsi="Arial" w:cs="Arial"/>
          <w:kern w:val="0"/>
          <w:sz w:val="24"/>
          <w:szCs w:val="24"/>
        </w:rPr>
        <w:t>beige), genes (</w:t>
      </w:r>
      <w:r w:rsidR="00D375FF" w:rsidRPr="00A33FEC">
        <w:rPr>
          <w:rFonts w:ascii="Arial" w:eastAsia="宋体" w:hAnsi="Arial" w:cs="Arial"/>
          <w:kern w:val="0"/>
          <w:sz w:val="24"/>
          <w:szCs w:val="24"/>
        </w:rPr>
        <w:t xml:space="preserve">in </w:t>
      </w:r>
      <w:r w:rsidRPr="00A33FEC">
        <w:rPr>
          <w:rFonts w:ascii="Arial" w:eastAsia="宋体" w:hAnsi="Arial" w:cs="Arial"/>
          <w:kern w:val="0"/>
          <w:sz w:val="24"/>
          <w:szCs w:val="24"/>
        </w:rPr>
        <w:t>grey), InDels in Nipponbare/Kasalath (</w:t>
      </w:r>
      <w:r w:rsidR="00D375FF" w:rsidRPr="00A33FEC">
        <w:rPr>
          <w:rFonts w:ascii="Arial" w:eastAsia="宋体" w:hAnsi="Arial" w:cs="Arial"/>
          <w:kern w:val="0"/>
          <w:sz w:val="24"/>
          <w:szCs w:val="24"/>
        </w:rPr>
        <w:t xml:space="preserve">in </w:t>
      </w:r>
      <w:r w:rsidRPr="00A33FEC">
        <w:rPr>
          <w:rFonts w:ascii="Arial" w:eastAsia="宋体" w:hAnsi="Arial" w:cs="Arial"/>
          <w:kern w:val="0"/>
          <w:sz w:val="24"/>
          <w:szCs w:val="24"/>
        </w:rPr>
        <w:t>orange), InDels in Nipponbare/93-11 (</w:t>
      </w:r>
      <w:r w:rsidR="00D375FF" w:rsidRPr="00A33FEC">
        <w:rPr>
          <w:rFonts w:ascii="Arial" w:eastAsia="宋体" w:hAnsi="Arial" w:cs="Arial"/>
          <w:kern w:val="0"/>
          <w:sz w:val="24"/>
          <w:szCs w:val="24"/>
        </w:rPr>
        <w:t xml:space="preserve">in </w:t>
      </w:r>
      <w:r w:rsidRPr="00A33FEC">
        <w:rPr>
          <w:rFonts w:ascii="Arial" w:eastAsia="宋体" w:hAnsi="Arial" w:cs="Arial"/>
          <w:kern w:val="0"/>
          <w:sz w:val="24"/>
          <w:szCs w:val="24"/>
        </w:rPr>
        <w:t xml:space="preserve">blue) from inward orientation </w:t>
      </w:r>
      <w:r w:rsidR="00BA0726" w:rsidRPr="00A33FEC">
        <w:rPr>
          <w:rFonts w:ascii="Arial" w:eastAsia="宋体" w:hAnsi="Arial" w:cs="Arial"/>
          <w:kern w:val="0"/>
          <w:sz w:val="24"/>
          <w:szCs w:val="24"/>
        </w:rPr>
        <w:t>(100</w:t>
      </w:r>
      <w:r w:rsidR="00B22331">
        <w:rPr>
          <w:rFonts w:ascii="Arial" w:eastAsia="宋体" w:hAnsi="Arial" w:cs="Arial"/>
          <w:kern w:val="0"/>
          <w:sz w:val="24"/>
          <w:szCs w:val="24"/>
        </w:rPr>
        <w:t xml:space="preserve"> </w:t>
      </w:r>
      <w:r w:rsidR="00BA0726" w:rsidRPr="00A33FEC">
        <w:rPr>
          <w:rFonts w:ascii="Arial" w:eastAsia="宋体" w:hAnsi="Arial" w:cs="Arial"/>
          <w:kern w:val="0"/>
          <w:sz w:val="24"/>
          <w:szCs w:val="24"/>
        </w:rPr>
        <w:t>K</w:t>
      </w:r>
      <w:r w:rsidRPr="00A33FEC">
        <w:rPr>
          <w:rFonts w:ascii="Arial" w:eastAsia="宋体" w:hAnsi="Arial" w:cs="Arial"/>
          <w:kern w:val="0"/>
          <w:sz w:val="24"/>
          <w:szCs w:val="24"/>
        </w:rPr>
        <w:t xml:space="preserve">b each bin, max = 50). (B) and (C) show that the length of </w:t>
      </w:r>
      <w:r w:rsidR="002A22BE" w:rsidRPr="00A33FEC">
        <w:rPr>
          <w:rFonts w:ascii="Arial" w:eastAsia="宋体" w:hAnsi="Arial" w:cs="Arial"/>
          <w:kern w:val="0"/>
          <w:sz w:val="24"/>
          <w:szCs w:val="24"/>
        </w:rPr>
        <w:t xml:space="preserve">most </w:t>
      </w:r>
      <w:r w:rsidRPr="00A33FEC">
        <w:rPr>
          <w:rFonts w:ascii="Arial" w:eastAsia="宋体" w:hAnsi="Arial" w:cs="Arial"/>
          <w:kern w:val="0"/>
          <w:sz w:val="24"/>
          <w:szCs w:val="24"/>
        </w:rPr>
        <w:t>InDels are between 6</w:t>
      </w:r>
      <w:r w:rsidR="00B22331">
        <w:rPr>
          <w:rFonts w:ascii="Arial" w:eastAsia="宋体" w:hAnsi="Arial" w:cs="Arial"/>
          <w:kern w:val="0"/>
          <w:sz w:val="24"/>
          <w:szCs w:val="24"/>
        </w:rPr>
        <w:t xml:space="preserve"> </w:t>
      </w:r>
      <w:r w:rsidRPr="00A33FEC">
        <w:rPr>
          <w:rFonts w:ascii="Arial" w:eastAsia="宋体" w:hAnsi="Arial" w:cs="Arial"/>
          <w:kern w:val="0"/>
          <w:sz w:val="24"/>
          <w:szCs w:val="24"/>
        </w:rPr>
        <w:t>bp and 50</w:t>
      </w:r>
      <w:r w:rsidR="00B22331">
        <w:rPr>
          <w:rFonts w:ascii="Arial" w:eastAsia="宋体" w:hAnsi="Arial" w:cs="Arial"/>
          <w:kern w:val="0"/>
          <w:sz w:val="24"/>
          <w:szCs w:val="24"/>
        </w:rPr>
        <w:t xml:space="preserve"> </w:t>
      </w:r>
      <w:r w:rsidRPr="00A33FEC">
        <w:rPr>
          <w:rFonts w:ascii="Arial" w:eastAsia="宋体" w:hAnsi="Arial" w:cs="Arial"/>
          <w:kern w:val="0"/>
          <w:sz w:val="24"/>
          <w:szCs w:val="24"/>
        </w:rPr>
        <w:t>bp. The de</w:t>
      </w:r>
      <w:r w:rsidR="00BA0726" w:rsidRPr="00A33FEC">
        <w:rPr>
          <w:rFonts w:ascii="Arial" w:eastAsia="宋体" w:hAnsi="Arial" w:cs="Arial"/>
          <w:kern w:val="0"/>
          <w:sz w:val="24"/>
          <w:szCs w:val="24"/>
        </w:rPr>
        <w:t>nsity of InDels was 9.4 per 100</w:t>
      </w:r>
      <w:r w:rsidR="00B22331">
        <w:rPr>
          <w:rFonts w:ascii="Arial" w:eastAsia="宋体" w:hAnsi="Arial" w:cs="Arial"/>
          <w:kern w:val="0"/>
          <w:sz w:val="24"/>
          <w:szCs w:val="24"/>
        </w:rPr>
        <w:t xml:space="preserve"> </w:t>
      </w:r>
      <w:r w:rsidR="00BA0726" w:rsidRPr="00A33FEC">
        <w:rPr>
          <w:rFonts w:ascii="Arial" w:eastAsia="宋体" w:hAnsi="Arial" w:cs="Arial"/>
          <w:kern w:val="0"/>
          <w:sz w:val="24"/>
          <w:szCs w:val="24"/>
        </w:rPr>
        <w:t>K</w:t>
      </w:r>
      <w:r w:rsidRPr="00A33FEC">
        <w:rPr>
          <w:rFonts w:ascii="Arial" w:eastAsia="宋体" w:hAnsi="Arial" w:cs="Arial"/>
          <w:kern w:val="0"/>
          <w:sz w:val="24"/>
          <w:szCs w:val="24"/>
        </w:rPr>
        <w:t>b in Nipponbare/93-11 genome</w:t>
      </w:r>
      <w:r w:rsidR="00BA0726" w:rsidRPr="00A33FEC">
        <w:rPr>
          <w:rFonts w:ascii="Arial" w:eastAsia="宋体" w:hAnsi="Arial" w:cs="Arial"/>
          <w:kern w:val="0"/>
          <w:sz w:val="24"/>
          <w:szCs w:val="24"/>
        </w:rPr>
        <w:t>, 10.1 per 100</w:t>
      </w:r>
      <w:r w:rsidR="00B22331">
        <w:rPr>
          <w:rFonts w:ascii="Arial" w:eastAsia="宋体" w:hAnsi="Arial" w:cs="Arial"/>
          <w:kern w:val="0"/>
          <w:sz w:val="24"/>
          <w:szCs w:val="24"/>
        </w:rPr>
        <w:t xml:space="preserve"> </w:t>
      </w:r>
      <w:r w:rsidR="00BA0726" w:rsidRPr="00A33FEC">
        <w:rPr>
          <w:rFonts w:ascii="Arial" w:eastAsia="宋体" w:hAnsi="Arial" w:cs="Arial"/>
          <w:kern w:val="0"/>
          <w:sz w:val="24"/>
          <w:szCs w:val="24"/>
        </w:rPr>
        <w:t>K</w:t>
      </w:r>
      <w:r w:rsidRPr="00A33FEC">
        <w:rPr>
          <w:rFonts w:ascii="Arial" w:eastAsia="宋体" w:hAnsi="Arial" w:cs="Arial"/>
          <w:kern w:val="0"/>
          <w:sz w:val="24"/>
          <w:szCs w:val="24"/>
        </w:rPr>
        <w:t>b in Nipponbare/Kasalath genome.</w:t>
      </w:r>
      <w:r w:rsidR="002A22BE" w:rsidRPr="00A33FEC">
        <w:rPr>
          <w:rFonts w:ascii="Arial" w:eastAsia="宋体" w:hAnsi="Arial" w:cs="Arial"/>
          <w:kern w:val="0"/>
          <w:sz w:val="24"/>
          <w:szCs w:val="24"/>
        </w:rPr>
        <w:t xml:space="preserve"> </w:t>
      </w:r>
      <w:r w:rsidR="006A58BB" w:rsidRPr="00A33FEC">
        <w:rPr>
          <w:rFonts w:ascii="Arial" w:eastAsia="宋体" w:hAnsi="Arial" w:cs="Arial"/>
          <w:kern w:val="0"/>
          <w:sz w:val="24"/>
          <w:szCs w:val="24"/>
        </w:rPr>
        <w:t>NIP</w:t>
      </w:r>
      <w:r w:rsidR="00D375FF" w:rsidRPr="00A33FEC">
        <w:rPr>
          <w:rFonts w:ascii="Arial" w:eastAsia="宋体" w:hAnsi="Arial" w:cs="Arial"/>
          <w:kern w:val="0"/>
          <w:sz w:val="24"/>
          <w:szCs w:val="24"/>
        </w:rPr>
        <w:t>: Nipponbare.</w:t>
      </w:r>
    </w:p>
    <w:p w:rsidR="003D6800" w:rsidRPr="00A33FEC" w:rsidRDefault="003D6800" w:rsidP="003A3B4D">
      <w:pPr>
        <w:widowControl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</w:rPr>
        <w:br w:type="page"/>
      </w:r>
    </w:p>
    <w:p w:rsidR="00D01E40" w:rsidRPr="00A33FEC" w:rsidRDefault="00D01E40" w:rsidP="003A3B4D">
      <w:pPr>
        <w:widowControl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5274310" cy="655447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5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E40" w:rsidRPr="00A33FEC" w:rsidRDefault="00A55BA3" w:rsidP="003A3B4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A33FEC">
        <w:rPr>
          <w:rFonts w:ascii="Arial" w:hAnsi="Arial" w:cs="Arial"/>
          <w:b/>
          <w:sz w:val="24"/>
          <w:szCs w:val="24"/>
        </w:rPr>
        <w:t>Figure S</w:t>
      </w:r>
      <w:r w:rsidR="00213C51">
        <w:rPr>
          <w:rFonts w:ascii="Arial" w:hAnsi="Arial" w:cs="Arial"/>
          <w:b/>
          <w:sz w:val="24"/>
          <w:szCs w:val="24"/>
        </w:rPr>
        <w:t>5</w:t>
      </w:r>
      <w:r w:rsidR="0019549E" w:rsidRPr="00A33FEC">
        <w:rPr>
          <w:rFonts w:ascii="Arial" w:hAnsi="Arial" w:cs="Arial"/>
          <w:b/>
          <w:sz w:val="24"/>
          <w:szCs w:val="24"/>
        </w:rPr>
        <w:t xml:space="preserve">. </w:t>
      </w:r>
      <w:r w:rsidR="00D01E40" w:rsidRPr="00A33FEC">
        <w:rPr>
          <w:rFonts w:ascii="Arial" w:hAnsi="Arial" w:cs="Arial"/>
          <w:b/>
          <w:sz w:val="24"/>
          <w:szCs w:val="24"/>
        </w:rPr>
        <w:t xml:space="preserve">Distribution of </w:t>
      </w:r>
      <w:r w:rsidR="00D01E40" w:rsidRPr="00A33FEC">
        <w:rPr>
          <w:rFonts w:ascii="Arial" w:hAnsi="Arial" w:cs="Arial"/>
          <w:b/>
          <w:i/>
          <w:sz w:val="24"/>
          <w:szCs w:val="24"/>
        </w:rPr>
        <w:t>md</w:t>
      </w:r>
      <w:r w:rsidR="00D01E40" w:rsidRPr="00A33FEC">
        <w:rPr>
          <w:rFonts w:ascii="Arial" w:hAnsi="Arial" w:cs="Arial"/>
          <w:b/>
          <w:sz w:val="24"/>
          <w:szCs w:val="24"/>
        </w:rPr>
        <w:t xml:space="preserve">-InDels and </w:t>
      </w:r>
      <w:r w:rsidR="00D01E40" w:rsidRPr="00A33FEC">
        <w:rPr>
          <w:rFonts w:ascii="Arial" w:hAnsi="Arial" w:cs="Arial"/>
          <w:b/>
          <w:i/>
          <w:sz w:val="24"/>
          <w:szCs w:val="24"/>
        </w:rPr>
        <w:t>e</w:t>
      </w:r>
      <w:r w:rsidR="00D01E40" w:rsidRPr="00A33FEC">
        <w:rPr>
          <w:rFonts w:ascii="Arial" w:hAnsi="Arial" w:cs="Arial"/>
          <w:b/>
          <w:sz w:val="24"/>
          <w:szCs w:val="24"/>
        </w:rPr>
        <w:t xml:space="preserve">-PCR validated markers in </w:t>
      </w:r>
      <w:r w:rsidR="0031577A" w:rsidRPr="00A33FEC">
        <w:rPr>
          <w:rFonts w:ascii="Arial" w:hAnsi="Arial" w:cs="Arial"/>
          <w:b/>
          <w:sz w:val="24"/>
          <w:szCs w:val="24"/>
        </w:rPr>
        <w:t>WYG7</w:t>
      </w:r>
      <w:r w:rsidR="00D375FF" w:rsidRPr="00A33FEC">
        <w:rPr>
          <w:rFonts w:ascii="Arial" w:hAnsi="Arial" w:cs="Arial"/>
          <w:b/>
          <w:sz w:val="24"/>
          <w:szCs w:val="24"/>
        </w:rPr>
        <w:t>/</w:t>
      </w:r>
      <w:r w:rsidR="0031577A" w:rsidRPr="00A33FEC">
        <w:rPr>
          <w:rFonts w:ascii="Arial" w:hAnsi="Arial" w:cs="Arial"/>
          <w:b/>
          <w:sz w:val="24"/>
          <w:szCs w:val="24"/>
        </w:rPr>
        <w:t>GLA4</w:t>
      </w:r>
      <w:r w:rsidR="00362A53" w:rsidRPr="00A33FEC">
        <w:rPr>
          <w:rFonts w:ascii="Arial" w:hAnsi="Arial" w:cs="Arial"/>
          <w:b/>
          <w:sz w:val="24"/>
          <w:szCs w:val="24"/>
        </w:rPr>
        <w:t xml:space="preserve"> when</w:t>
      </w:r>
      <w:r w:rsidR="0019549E" w:rsidRPr="00A33FEC">
        <w:rPr>
          <w:rFonts w:ascii="Arial" w:hAnsi="Arial" w:cs="Arial"/>
          <w:b/>
          <w:sz w:val="24"/>
          <w:szCs w:val="24"/>
        </w:rPr>
        <w:t xml:space="preserve"> </w:t>
      </w:r>
      <w:r w:rsidR="00362A53" w:rsidRPr="00A33FEC">
        <w:rPr>
          <w:rFonts w:ascii="Arial" w:hAnsi="Arial" w:cs="Arial"/>
          <w:b/>
          <w:sz w:val="24"/>
          <w:szCs w:val="24"/>
        </w:rPr>
        <w:t xml:space="preserve">the </w:t>
      </w:r>
      <w:r w:rsidR="00D01E40" w:rsidRPr="00A33FEC">
        <w:rPr>
          <w:rFonts w:ascii="Arial" w:hAnsi="Arial" w:cs="Arial"/>
          <w:b/>
          <w:sz w:val="24"/>
          <w:szCs w:val="24"/>
        </w:rPr>
        <w:t>sequencing depth</w:t>
      </w:r>
      <w:r w:rsidR="00362A53" w:rsidRPr="00A33FEC">
        <w:rPr>
          <w:rFonts w:ascii="Arial" w:hAnsi="Arial" w:cs="Arial"/>
          <w:b/>
          <w:sz w:val="24"/>
          <w:szCs w:val="24"/>
        </w:rPr>
        <w:t xml:space="preserve"> was 10</w:t>
      </w:r>
      <w:r w:rsidR="00D01E40" w:rsidRPr="00A33FEC">
        <w:rPr>
          <w:rFonts w:ascii="Arial" w:hAnsi="Arial" w:cs="Arial"/>
          <w:b/>
          <w:sz w:val="24"/>
          <w:szCs w:val="24"/>
        </w:rPr>
        <w:t xml:space="preserve">. </w:t>
      </w:r>
    </w:p>
    <w:p w:rsidR="00D01E40" w:rsidRPr="00A33FEC" w:rsidRDefault="00D01E40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</w:rPr>
        <w:t>The x-axis represents the physical dista</w:t>
      </w:r>
      <w:r w:rsidR="00B22331">
        <w:rPr>
          <w:rFonts w:ascii="Arial" w:hAnsi="Arial" w:cs="Arial"/>
          <w:sz w:val="24"/>
          <w:szCs w:val="24"/>
        </w:rPr>
        <w:t>nce along each chromosome in 40 K</w:t>
      </w:r>
      <w:r w:rsidRPr="00A33FEC">
        <w:rPr>
          <w:rFonts w:ascii="Arial" w:hAnsi="Arial" w:cs="Arial"/>
          <w:sz w:val="24"/>
          <w:szCs w:val="24"/>
        </w:rPr>
        <w:t xml:space="preserve">b windows. The total size of each chromosome of Nipponbare reference genome is shown in brackets. The y-axis indicates the number of </w:t>
      </w:r>
      <w:r w:rsidRPr="00A33FEC">
        <w:rPr>
          <w:rFonts w:ascii="Arial" w:hAnsi="Arial" w:cs="Arial"/>
          <w:i/>
          <w:sz w:val="24"/>
          <w:szCs w:val="24"/>
        </w:rPr>
        <w:t>md</w:t>
      </w:r>
      <w:r w:rsidRPr="00A33FEC">
        <w:rPr>
          <w:rFonts w:ascii="Arial" w:hAnsi="Arial" w:cs="Arial"/>
          <w:sz w:val="24"/>
          <w:szCs w:val="24"/>
        </w:rPr>
        <w:t>-InDels (</w:t>
      </w:r>
      <w:r w:rsidR="00D375FF" w:rsidRPr="00A33FEC">
        <w:rPr>
          <w:rFonts w:ascii="Arial" w:hAnsi="Arial" w:cs="Arial"/>
          <w:sz w:val="24"/>
          <w:szCs w:val="24"/>
        </w:rPr>
        <w:t>in orange</w:t>
      </w:r>
      <w:r w:rsidRPr="00A33FEC">
        <w:rPr>
          <w:rFonts w:ascii="Arial" w:hAnsi="Arial" w:cs="Arial"/>
          <w:sz w:val="24"/>
          <w:szCs w:val="24"/>
        </w:rPr>
        <w:t xml:space="preserve">) and corresponding </w:t>
      </w:r>
      <w:r w:rsidRPr="00A33FEC">
        <w:rPr>
          <w:rFonts w:ascii="Arial" w:hAnsi="Arial" w:cs="Arial"/>
          <w:i/>
          <w:sz w:val="24"/>
          <w:szCs w:val="24"/>
        </w:rPr>
        <w:t>e</w:t>
      </w:r>
      <w:r w:rsidRPr="00A33FEC">
        <w:rPr>
          <w:rFonts w:ascii="Arial" w:hAnsi="Arial" w:cs="Arial"/>
          <w:sz w:val="24"/>
          <w:szCs w:val="24"/>
        </w:rPr>
        <w:t>-PCR validated markers (</w:t>
      </w:r>
      <w:r w:rsidR="00D375FF" w:rsidRPr="00A33FEC">
        <w:rPr>
          <w:rFonts w:ascii="Arial" w:hAnsi="Arial" w:cs="Arial"/>
          <w:sz w:val="24"/>
          <w:szCs w:val="24"/>
        </w:rPr>
        <w:t xml:space="preserve">in </w:t>
      </w:r>
      <w:r w:rsidRPr="00A33FEC">
        <w:rPr>
          <w:rFonts w:ascii="Arial" w:hAnsi="Arial" w:cs="Arial"/>
          <w:sz w:val="24"/>
          <w:szCs w:val="24"/>
        </w:rPr>
        <w:t>green). The gray areas show centromere regions.</w:t>
      </w:r>
    </w:p>
    <w:p w:rsidR="000A3EAA" w:rsidRPr="00A33FEC" w:rsidRDefault="000A3EAA" w:rsidP="003A3B4D">
      <w:pPr>
        <w:spacing w:line="360" w:lineRule="auto"/>
        <w:rPr>
          <w:rFonts w:ascii="Arial" w:hAnsi="Arial" w:cs="Arial"/>
          <w:sz w:val="24"/>
          <w:szCs w:val="24"/>
        </w:rPr>
      </w:pPr>
    </w:p>
    <w:p w:rsidR="000A3EAA" w:rsidRPr="00A33FEC" w:rsidRDefault="000A3EAA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274310" cy="200025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5439" w:rsidRPr="00A33FEC" w:rsidRDefault="00A55BA3" w:rsidP="003A3B4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A33FEC">
        <w:rPr>
          <w:rFonts w:ascii="Arial" w:hAnsi="Arial" w:cs="Arial"/>
          <w:b/>
          <w:sz w:val="24"/>
          <w:szCs w:val="24"/>
        </w:rPr>
        <w:t>Figure S</w:t>
      </w:r>
      <w:r w:rsidR="00213C51">
        <w:rPr>
          <w:rFonts w:ascii="Arial" w:hAnsi="Arial" w:cs="Arial"/>
          <w:b/>
          <w:sz w:val="24"/>
          <w:szCs w:val="24"/>
        </w:rPr>
        <w:t>6</w:t>
      </w:r>
      <w:r w:rsidR="00CE5439" w:rsidRPr="00A33FEC">
        <w:rPr>
          <w:rFonts w:ascii="Arial" w:hAnsi="Arial" w:cs="Arial"/>
          <w:b/>
          <w:sz w:val="24"/>
          <w:szCs w:val="24"/>
        </w:rPr>
        <w:t xml:space="preserve">. </w:t>
      </w:r>
      <w:r w:rsidR="00D42BDB" w:rsidRPr="00A33FEC">
        <w:rPr>
          <w:rFonts w:ascii="Arial" w:hAnsi="Arial" w:cs="Arial"/>
          <w:b/>
          <w:sz w:val="24"/>
          <w:szCs w:val="24"/>
        </w:rPr>
        <w:t>The</w:t>
      </w:r>
      <w:r w:rsidR="0031577A" w:rsidRPr="00A33FEC">
        <w:rPr>
          <w:rFonts w:ascii="Arial" w:hAnsi="Arial" w:cs="Arial"/>
          <w:b/>
          <w:sz w:val="24"/>
          <w:szCs w:val="24"/>
        </w:rPr>
        <w:t xml:space="preserve"> </w:t>
      </w:r>
      <w:r w:rsidR="00CF07C0" w:rsidRPr="00A33FEC">
        <w:rPr>
          <w:rFonts w:ascii="Arial" w:hAnsi="Arial" w:cs="Arial"/>
          <w:b/>
          <w:sz w:val="24"/>
          <w:szCs w:val="24"/>
        </w:rPr>
        <w:t xml:space="preserve">overlapped </w:t>
      </w:r>
      <w:r w:rsidR="00D375FF" w:rsidRPr="00A33FEC">
        <w:rPr>
          <w:rFonts w:ascii="Arial" w:hAnsi="Arial" w:cs="Arial"/>
          <w:b/>
          <w:i/>
          <w:sz w:val="24"/>
          <w:szCs w:val="24"/>
        </w:rPr>
        <w:t>md</w:t>
      </w:r>
      <w:r w:rsidR="00D375FF" w:rsidRPr="00A33FEC">
        <w:rPr>
          <w:rFonts w:ascii="Arial" w:hAnsi="Arial" w:cs="Arial"/>
          <w:b/>
          <w:sz w:val="24"/>
          <w:szCs w:val="24"/>
        </w:rPr>
        <w:t xml:space="preserve">-InDels </w:t>
      </w:r>
      <w:r w:rsidR="00CF07C0" w:rsidRPr="00A33FEC">
        <w:rPr>
          <w:rFonts w:ascii="Arial" w:hAnsi="Arial" w:cs="Arial"/>
          <w:b/>
          <w:sz w:val="24"/>
          <w:szCs w:val="24"/>
        </w:rPr>
        <w:t>between NGS mapping and genome alignment</w:t>
      </w:r>
      <w:r w:rsidR="00ED63E9" w:rsidRPr="00A33FEC">
        <w:rPr>
          <w:rFonts w:ascii="Arial" w:hAnsi="Arial" w:cs="Arial"/>
          <w:b/>
          <w:sz w:val="24"/>
          <w:szCs w:val="24"/>
        </w:rPr>
        <w:t>.</w:t>
      </w:r>
    </w:p>
    <w:p w:rsidR="000A3EAA" w:rsidRPr="00A33FEC" w:rsidRDefault="000A3EAA" w:rsidP="003A3B4D">
      <w:pPr>
        <w:spacing w:line="360" w:lineRule="auto"/>
        <w:rPr>
          <w:rFonts w:ascii="Arial" w:hAnsi="Arial" w:cs="Arial"/>
          <w:sz w:val="24"/>
          <w:szCs w:val="24"/>
        </w:rPr>
      </w:pPr>
    </w:p>
    <w:p w:rsidR="00360DB4" w:rsidRPr="00A33FEC" w:rsidRDefault="00360DB4" w:rsidP="003A3B4D">
      <w:pPr>
        <w:widowControl/>
        <w:spacing w:line="360" w:lineRule="auto"/>
        <w:jc w:val="left"/>
        <w:rPr>
          <w:rFonts w:ascii="Arial" w:hAnsi="Arial" w:cs="Arial"/>
          <w:noProof/>
          <w:sz w:val="24"/>
          <w:szCs w:val="24"/>
        </w:rPr>
      </w:pPr>
      <w:r w:rsidRPr="00A33FEC">
        <w:rPr>
          <w:rFonts w:ascii="Arial" w:hAnsi="Arial" w:cs="Arial"/>
          <w:noProof/>
          <w:sz w:val="24"/>
          <w:szCs w:val="24"/>
        </w:rPr>
        <w:br w:type="page"/>
      </w:r>
    </w:p>
    <w:p w:rsidR="00360DB4" w:rsidRPr="00A33FEC" w:rsidRDefault="00360DB4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5274310" cy="6432085"/>
            <wp:effectExtent l="0" t="0" r="2540" b="6985"/>
            <wp:docPr id="39" name="图片 39" descr="E:\Indel_Marker\manuscript\manuscript_修改\OK\database_screen\Browse_719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Indel_Marker\manuscript\manuscript_修改\OK\database_screen\Browse_7191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43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DB4" w:rsidRPr="00A33FEC" w:rsidRDefault="00A55BA3" w:rsidP="003A3B4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A33FEC">
        <w:rPr>
          <w:rFonts w:ascii="Arial" w:hAnsi="Arial" w:cs="Arial"/>
          <w:b/>
          <w:sz w:val="24"/>
          <w:szCs w:val="24"/>
        </w:rPr>
        <w:t>Figure S</w:t>
      </w:r>
      <w:r w:rsidR="00213C51">
        <w:rPr>
          <w:rFonts w:ascii="Arial" w:hAnsi="Arial" w:cs="Arial"/>
          <w:b/>
          <w:sz w:val="24"/>
          <w:szCs w:val="24"/>
        </w:rPr>
        <w:t>8</w:t>
      </w:r>
      <w:r w:rsidR="00360DB4" w:rsidRPr="00A33FEC">
        <w:rPr>
          <w:rFonts w:ascii="Arial" w:hAnsi="Arial" w:cs="Arial"/>
          <w:b/>
          <w:sz w:val="24"/>
          <w:szCs w:val="24"/>
        </w:rPr>
        <w:t>. The detail</w:t>
      </w:r>
      <w:r w:rsidR="00D375FF" w:rsidRPr="00A33FEC">
        <w:rPr>
          <w:rFonts w:ascii="Arial" w:hAnsi="Arial" w:cs="Arial"/>
          <w:b/>
          <w:sz w:val="24"/>
          <w:szCs w:val="24"/>
        </w:rPr>
        <w:t xml:space="preserve"> information</w:t>
      </w:r>
      <w:r w:rsidR="00360DB4" w:rsidRPr="00A33FEC">
        <w:rPr>
          <w:rFonts w:ascii="Arial" w:hAnsi="Arial" w:cs="Arial"/>
          <w:b/>
          <w:sz w:val="24"/>
          <w:szCs w:val="24"/>
        </w:rPr>
        <w:t xml:space="preserve"> of </w:t>
      </w:r>
      <w:r w:rsidR="00052C8A" w:rsidRPr="00A33FEC">
        <w:rPr>
          <w:rFonts w:ascii="Arial" w:hAnsi="Arial" w:cs="Arial"/>
          <w:b/>
          <w:sz w:val="24"/>
          <w:szCs w:val="24"/>
        </w:rPr>
        <w:t xml:space="preserve">one </w:t>
      </w:r>
      <w:r w:rsidR="00360DB4" w:rsidRPr="00A33FEC">
        <w:rPr>
          <w:rFonts w:ascii="Arial" w:hAnsi="Arial" w:cs="Arial"/>
          <w:b/>
          <w:sz w:val="24"/>
          <w:szCs w:val="24"/>
        </w:rPr>
        <w:t>classic</w:t>
      </w:r>
      <w:r w:rsidR="004257A3" w:rsidRPr="00A33FEC">
        <w:rPr>
          <w:rFonts w:ascii="Arial" w:hAnsi="Arial" w:cs="Arial"/>
          <w:b/>
          <w:sz w:val="24"/>
          <w:szCs w:val="24"/>
        </w:rPr>
        <w:t>al</w:t>
      </w:r>
      <w:r w:rsidR="00360DB4" w:rsidRPr="00A33FEC">
        <w:rPr>
          <w:rFonts w:ascii="Arial" w:hAnsi="Arial" w:cs="Arial"/>
          <w:b/>
          <w:sz w:val="24"/>
          <w:szCs w:val="24"/>
        </w:rPr>
        <w:t xml:space="preserve"> InDel marker, including the location on chromosome, information of primers and products.</w:t>
      </w:r>
    </w:p>
    <w:p w:rsidR="00360DB4" w:rsidRPr="00A33FEC" w:rsidRDefault="00360DB4" w:rsidP="003A3B4D">
      <w:pPr>
        <w:widowControl/>
        <w:spacing w:line="360" w:lineRule="auto"/>
        <w:jc w:val="left"/>
        <w:rPr>
          <w:rFonts w:ascii="Arial" w:hAnsi="Arial" w:cs="Arial"/>
          <w:noProof/>
          <w:sz w:val="24"/>
          <w:szCs w:val="24"/>
        </w:rPr>
      </w:pPr>
      <w:r w:rsidRPr="00A33FEC">
        <w:rPr>
          <w:rFonts w:ascii="Arial" w:hAnsi="Arial" w:cs="Arial"/>
          <w:noProof/>
          <w:sz w:val="24"/>
          <w:szCs w:val="24"/>
        </w:rPr>
        <w:br w:type="page"/>
      </w:r>
    </w:p>
    <w:p w:rsidR="00C22840" w:rsidRPr="00A33FEC" w:rsidRDefault="00C22840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5274310" cy="7300812"/>
            <wp:effectExtent l="0" t="0" r="2540" b="0"/>
            <wp:docPr id="40" name="图片 40" descr="E:\Indel_Marker\manuscript\manuscript_修改\OK\database_screen\Os05g01585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Indel_Marker\manuscript\manuscript_修改\OK\database_screen\Os05g0158500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0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BA3" w:rsidRPr="00A33FEC" w:rsidRDefault="00A55BA3" w:rsidP="003A3B4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A33FEC">
        <w:rPr>
          <w:rFonts w:ascii="Arial" w:hAnsi="Arial" w:cs="Arial"/>
          <w:b/>
          <w:sz w:val="24"/>
          <w:szCs w:val="24"/>
        </w:rPr>
        <w:t>Figure S</w:t>
      </w:r>
      <w:r w:rsidR="00213C51">
        <w:rPr>
          <w:rFonts w:ascii="Arial" w:hAnsi="Arial" w:cs="Arial"/>
          <w:b/>
          <w:sz w:val="24"/>
          <w:szCs w:val="24"/>
        </w:rPr>
        <w:t>9</w:t>
      </w:r>
      <w:r w:rsidR="00C22840" w:rsidRPr="00A33FEC">
        <w:rPr>
          <w:rFonts w:ascii="Arial" w:hAnsi="Arial" w:cs="Arial"/>
          <w:b/>
          <w:sz w:val="24"/>
          <w:szCs w:val="24"/>
        </w:rPr>
        <w:t>. The detail</w:t>
      </w:r>
      <w:r w:rsidR="00D375FF" w:rsidRPr="00A33FEC">
        <w:rPr>
          <w:rFonts w:ascii="Arial" w:hAnsi="Arial" w:cs="Arial"/>
          <w:b/>
          <w:sz w:val="24"/>
          <w:szCs w:val="24"/>
        </w:rPr>
        <w:t xml:space="preserve"> information</w:t>
      </w:r>
      <w:r w:rsidR="00C22840" w:rsidRPr="00A33FEC">
        <w:rPr>
          <w:rFonts w:ascii="Arial" w:hAnsi="Arial" w:cs="Arial"/>
          <w:b/>
          <w:sz w:val="24"/>
          <w:szCs w:val="24"/>
        </w:rPr>
        <w:t xml:space="preserve"> of </w:t>
      </w:r>
      <w:r w:rsidR="0031577A" w:rsidRPr="00A33FEC">
        <w:rPr>
          <w:rFonts w:ascii="Arial" w:hAnsi="Arial" w:cs="Arial"/>
          <w:b/>
          <w:sz w:val="24"/>
          <w:szCs w:val="24"/>
        </w:rPr>
        <w:t xml:space="preserve">a </w:t>
      </w:r>
      <w:r w:rsidR="00C22840" w:rsidRPr="00A33FEC">
        <w:rPr>
          <w:rFonts w:ascii="Arial" w:hAnsi="Arial" w:cs="Arial"/>
          <w:b/>
          <w:sz w:val="24"/>
          <w:szCs w:val="24"/>
        </w:rPr>
        <w:t>trait gene, including gene structure, trait ontology, InDels/markers nearby and relevant publication.</w:t>
      </w:r>
    </w:p>
    <w:p w:rsidR="00A55BA3" w:rsidRPr="00A33FEC" w:rsidRDefault="00A55BA3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</w:rPr>
        <w:br w:type="page"/>
      </w:r>
    </w:p>
    <w:p w:rsidR="00A55BA3" w:rsidRPr="00A33FEC" w:rsidRDefault="00A55BA3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2E560BA7" wp14:editId="3609CC67">
            <wp:extent cx="4663018" cy="4320000"/>
            <wp:effectExtent l="0" t="0" r="4445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_NGS_2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3018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BA3" w:rsidRPr="00A33FEC" w:rsidRDefault="00A55BA3" w:rsidP="003A3B4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A33FEC">
        <w:rPr>
          <w:rFonts w:ascii="Arial" w:hAnsi="Arial" w:cs="Arial"/>
          <w:b/>
          <w:sz w:val="24"/>
          <w:szCs w:val="24"/>
        </w:rPr>
        <w:t>Figure S</w:t>
      </w:r>
      <w:r w:rsidR="00213C51">
        <w:rPr>
          <w:rFonts w:ascii="Arial" w:hAnsi="Arial" w:cs="Arial"/>
          <w:b/>
          <w:sz w:val="24"/>
          <w:szCs w:val="24"/>
        </w:rPr>
        <w:t>10</w:t>
      </w:r>
      <w:r w:rsidRPr="00A33FEC">
        <w:rPr>
          <w:rFonts w:ascii="Arial" w:hAnsi="Arial" w:cs="Arial"/>
          <w:b/>
          <w:sz w:val="24"/>
          <w:szCs w:val="24"/>
        </w:rPr>
        <w:t>. NGS-pipe for InDel markers development under LONI processing pipeline environment.</w:t>
      </w:r>
    </w:p>
    <w:p w:rsidR="00A55BA3" w:rsidRPr="00A33FEC" w:rsidRDefault="00A55BA3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</w:rPr>
        <w:t>The NGS-pipe consisted of data quality control (green), reads mapping (yellow), InDels calling (purple), primer design and check (blue) modules. The dark dot in the NGS-pipe is for input, including reference genome and NGS data, parameters and switch (Flow control).</w:t>
      </w:r>
    </w:p>
    <w:p w:rsidR="00706061" w:rsidRPr="00A33FEC" w:rsidRDefault="00706061" w:rsidP="003A3B4D">
      <w:pPr>
        <w:widowControl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</w:rPr>
        <w:br w:type="page"/>
      </w:r>
    </w:p>
    <w:p w:rsidR="00937674" w:rsidRPr="00A33FEC" w:rsidRDefault="00EF26A3" w:rsidP="003A3B4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A33FEC">
        <w:rPr>
          <w:rFonts w:ascii="Arial" w:hAnsi="Arial" w:cs="Arial"/>
          <w:b/>
          <w:sz w:val="24"/>
          <w:szCs w:val="24"/>
        </w:rPr>
        <w:lastRenderedPageBreak/>
        <w:t>REFERENCE</w:t>
      </w:r>
    </w:p>
    <w:p w:rsidR="00C97D78" w:rsidRPr="00A33FEC" w:rsidRDefault="00A45D8C" w:rsidP="003A3B4D">
      <w:pPr>
        <w:spacing w:line="360" w:lineRule="auto"/>
        <w:rPr>
          <w:rFonts w:ascii="Arial" w:hAnsi="Arial" w:cs="Arial"/>
          <w:noProof/>
          <w:sz w:val="24"/>
          <w:szCs w:val="24"/>
        </w:rPr>
      </w:pPr>
      <w:r w:rsidRPr="00A33FEC">
        <w:rPr>
          <w:rFonts w:ascii="Arial" w:hAnsi="Arial" w:cs="Arial"/>
          <w:sz w:val="24"/>
          <w:szCs w:val="24"/>
        </w:rPr>
        <w:fldChar w:fldCharType="begin"/>
      </w:r>
      <w:r w:rsidR="00783383" w:rsidRPr="00A33FEC">
        <w:rPr>
          <w:rFonts w:ascii="Arial" w:hAnsi="Arial" w:cs="Arial"/>
          <w:sz w:val="24"/>
          <w:szCs w:val="24"/>
        </w:rPr>
        <w:instrText xml:space="preserve"> ADDIN EN.REFLIST </w:instrText>
      </w:r>
      <w:r w:rsidRPr="00A33FEC">
        <w:rPr>
          <w:rFonts w:ascii="Arial" w:hAnsi="Arial" w:cs="Arial"/>
          <w:sz w:val="24"/>
          <w:szCs w:val="24"/>
        </w:rPr>
        <w:fldChar w:fldCharType="separate"/>
      </w:r>
      <w:bookmarkStart w:id="1" w:name="_ENREF_1"/>
      <w:r w:rsidR="00C97D78" w:rsidRPr="00A33FEC">
        <w:rPr>
          <w:rFonts w:ascii="Arial" w:hAnsi="Arial" w:cs="Arial"/>
          <w:noProof/>
          <w:sz w:val="24"/>
          <w:szCs w:val="24"/>
        </w:rPr>
        <w:t xml:space="preserve">Breslauer KJ, Frank R, Blocker H, Marky LA (1986) Predicting DNA duplex stability from the base sequence. </w:t>
      </w:r>
      <w:r w:rsidR="00C97D78" w:rsidRPr="00A33FEC">
        <w:rPr>
          <w:rFonts w:ascii="Arial" w:hAnsi="Arial" w:cs="Arial"/>
          <w:b/>
          <w:noProof/>
          <w:sz w:val="24"/>
          <w:szCs w:val="24"/>
        </w:rPr>
        <w:t>Proc. Natl. Acad. Sci. U. S. A.</w:t>
      </w:r>
      <w:r w:rsidR="00C97D78" w:rsidRPr="00A33FEC">
        <w:rPr>
          <w:rFonts w:ascii="Arial" w:hAnsi="Arial" w:cs="Arial"/>
          <w:noProof/>
          <w:sz w:val="24"/>
          <w:szCs w:val="24"/>
        </w:rPr>
        <w:t xml:space="preserve"> 83: 3746-3750</w:t>
      </w:r>
      <w:bookmarkEnd w:id="1"/>
    </w:p>
    <w:p w:rsidR="00C97D78" w:rsidRPr="00A33FEC" w:rsidRDefault="00C97D78" w:rsidP="003A3B4D">
      <w:pPr>
        <w:spacing w:line="360" w:lineRule="auto"/>
        <w:rPr>
          <w:rFonts w:ascii="Arial" w:hAnsi="Arial" w:cs="Arial"/>
          <w:noProof/>
          <w:sz w:val="24"/>
          <w:szCs w:val="24"/>
        </w:rPr>
      </w:pPr>
    </w:p>
    <w:p w:rsidR="00656DE4" w:rsidRPr="00A33FEC" w:rsidRDefault="00A45D8C" w:rsidP="003A3B4D">
      <w:pPr>
        <w:spacing w:line="360" w:lineRule="auto"/>
        <w:rPr>
          <w:rFonts w:ascii="Arial" w:hAnsi="Arial" w:cs="Arial"/>
          <w:sz w:val="24"/>
          <w:szCs w:val="24"/>
        </w:rPr>
      </w:pPr>
      <w:r w:rsidRPr="00A33FEC">
        <w:rPr>
          <w:rFonts w:ascii="Arial" w:hAnsi="Arial" w:cs="Arial"/>
          <w:sz w:val="24"/>
          <w:szCs w:val="24"/>
        </w:rPr>
        <w:fldChar w:fldCharType="end"/>
      </w:r>
    </w:p>
    <w:sectPr w:rsidR="00656DE4" w:rsidRPr="00A33FEC" w:rsidSect="007E760E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509" w:rsidRDefault="00A77509" w:rsidP="00656DE4">
      <w:r>
        <w:separator/>
      </w:r>
    </w:p>
  </w:endnote>
  <w:endnote w:type="continuationSeparator" w:id="0">
    <w:p w:rsidR="00A77509" w:rsidRDefault="00A77509" w:rsidP="00656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509" w:rsidRDefault="00A77509" w:rsidP="00656DE4">
      <w:r>
        <w:separator/>
      </w:r>
    </w:p>
  </w:footnote>
  <w:footnote w:type="continuationSeparator" w:id="0">
    <w:p w:rsidR="00A77509" w:rsidRDefault="00A77509" w:rsidP="00656D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 Integr Plant Biol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xw59pvaecxf9fiew0aevazaqsfefpreddre0&quot;&gt;My Indels&lt;record-ids&gt;&lt;item&gt;1302&lt;/item&gt;&lt;/record-ids&gt;&lt;/item&gt;&lt;/Libraries&gt;"/>
  </w:docVars>
  <w:rsids>
    <w:rsidRoot w:val="009E0C50"/>
    <w:rsid w:val="00023253"/>
    <w:rsid w:val="00025902"/>
    <w:rsid w:val="000347ED"/>
    <w:rsid w:val="0003570C"/>
    <w:rsid w:val="00051650"/>
    <w:rsid w:val="00052C8A"/>
    <w:rsid w:val="00053FB3"/>
    <w:rsid w:val="00054066"/>
    <w:rsid w:val="00057ED0"/>
    <w:rsid w:val="00066D53"/>
    <w:rsid w:val="0007450E"/>
    <w:rsid w:val="000756AA"/>
    <w:rsid w:val="00082834"/>
    <w:rsid w:val="000853EB"/>
    <w:rsid w:val="00087DBA"/>
    <w:rsid w:val="000909C9"/>
    <w:rsid w:val="000914A9"/>
    <w:rsid w:val="000945B8"/>
    <w:rsid w:val="000A3EAA"/>
    <w:rsid w:val="000A7B11"/>
    <w:rsid w:val="000C6138"/>
    <w:rsid w:val="000D1D79"/>
    <w:rsid w:val="000D7F95"/>
    <w:rsid w:val="000E4CE3"/>
    <w:rsid w:val="000F610D"/>
    <w:rsid w:val="0010427A"/>
    <w:rsid w:val="0010566C"/>
    <w:rsid w:val="001122E3"/>
    <w:rsid w:val="00114A68"/>
    <w:rsid w:val="00115142"/>
    <w:rsid w:val="00116592"/>
    <w:rsid w:val="00121A36"/>
    <w:rsid w:val="00126858"/>
    <w:rsid w:val="00131E0A"/>
    <w:rsid w:val="00142D3B"/>
    <w:rsid w:val="00142E9B"/>
    <w:rsid w:val="00144927"/>
    <w:rsid w:val="00162A12"/>
    <w:rsid w:val="00162E16"/>
    <w:rsid w:val="00163C51"/>
    <w:rsid w:val="0016458F"/>
    <w:rsid w:val="00167721"/>
    <w:rsid w:val="0017161F"/>
    <w:rsid w:val="00172F40"/>
    <w:rsid w:val="00183456"/>
    <w:rsid w:val="001916BC"/>
    <w:rsid w:val="0019549E"/>
    <w:rsid w:val="001A1661"/>
    <w:rsid w:val="001B27B6"/>
    <w:rsid w:val="001C3AFC"/>
    <w:rsid w:val="001D315B"/>
    <w:rsid w:val="001D76FC"/>
    <w:rsid w:val="001E2611"/>
    <w:rsid w:val="001E584F"/>
    <w:rsid w:val="001E7E59"/>
    <w:rsid w:val="00210962"/>
    <w:rsid w:val="00213C51"/>
    <w:rsid w:val="00227A06"/>
    <w:rsid w:val="0023068D"/>
    <w:rsid w:val="00233FDC"/>
    <w:rsid w:val="002340E6"/>
    <w:rsid w:val="0023620C"/>
    <w:rsid w:val="00247652"/>
    <w:rsid w:val="00250D3A"/>
    <w:rsid w:val="00251294"/>
    <w:rsid w:val="002646DD"/>
    <w:rsid w:val="00267AD0"/>
    <w:rsid w:val="00271188"/>
    <w:rsid w:val="00272860"/>
    <w:rsid w:val="00287F0D"/>
    <w:rsid w:val="002976F3"/>
    <w:rsid w:val="002A0D53"/>
    <w:rsid w:val="002A22BE"/>
    <w:rsid w:val="002B389D"/>
    <w:rsid w:val="002D05F6"/>
    <w:rsid w:val="002D2B15"/>
    <w:rsid w:val="002D38EF"/>
    <w:rsid w:val="002D467A"/>
    <w:rsid w:val="002D67DC"/>
    <w:rsid w:val="002E5788"/>
    <w:rsid w:val="00300A1D"/>
    <w:rsid w:val="003141D9"/>
    <w:rsid w:val="0031577A"/>
    <w:rsid w:val="00321F80"/>
    <w:rsid w:val="00360DB4"/>
    <w:rsid w:val="00362A53"/>
    <w:rsid w:val="00363CB9"/>
    <w:rsid w:val="00364055"/>
    <w:rsid w:val="00365CAB"/>
    <w:rsid w:val="00372AEB"/>
    <w:rsid w:val="00391A1B"/>
    <w:rsid w:val="00393C9E"/>
    <w:rsid w:val="003A3B4D"/>
    <w:rsid w:val="003A7047"/>
    <w:rsid w:val="003C26DE"/>
    <w:rsid w:val="003D6800"/>
    <w:rsid w:val="003F16A1"/>
    <w:rsid w:val="003F3D78"/>
    <w:rsid w:val="00404EAA"/>
    <w:rsid w:val="004052D1"/>
    <w:rsid w:val="00413609"/>
    <w:rsid w:val="004156B4"/>
    <w:rsid w:val="004257A3"/>
    <w:rsid w:val="00431FCD"/>
    <w:rsid w:val="00442406"/>
    <w:rsid w:val="004436CA"/>
    <w:rsid w:val="00450D2B"/>
    <w:rsid w:val="00454EE8"/>
    <w:rsid w:val="00455FC4"/>
    <w:rsid w:val="00461831"/>
    <w:rsid w:val="004729E6"/>
    <w:rsid w:val="004746C1"/>
    <w:rsid w:val="00480254"/>
    <w:rsid w:val="00481BE8"/>
    <w:rsid w:val="00483F63"/>
    <w:rsid w:val="00496DD3"/>
    <w:rsid w:val="0049739A"/>
    <w:rsid w:val="004A0159"/>
    <w:rsid w:val="004C4172"/>
    <w:rsid w:val="004D3F14"/>
    <w:rsid w:val="004D49B6"/>
    <w:rsid w:val="004D6B98"/>
    <w:rsid w:val="0050135B"/>
    <w:rsid w:val="005101EB"/>
    <w:rsid w:val="0052074D"/>
    <w:rsid w:val="0053553B"/>
    <w:rsid w:val="00546296"/>
    <w:rsid w:val="005511F6"/>
    <w:rsid w:val="0056039A"/>
    <w:rsid w:val="00566907"/>
    <w:rsid w:val="0057001E"/>
    <w:rsid w:val="0059575B"/>
    <w:rsid w:val="005A3A5A"/>
    <w:rsid w:val="005B3278"/>
    <w:rsid w:val="005C4CC3"/>
    <w:rsid w:val="005E00A3"/>
    <w:rsid w:val="005E6344"/>
    <w:rsid w:val="005F5F28"/>
    <w:rsid w:val="00602DEA"/>
    <w:rsid w:val="00602EE7"/>
    <w:rsid w:val="00604C2B"/>
    <w:rsid w:val="006142C7"/>
    <w:rsid w:val="00617E1B"/>
    <w:rsid w:val="00651C97"/>
    <w:rsid w:val="00651E7A"/>
    <w:rsid w:val="00653986"/>
    <w:rsid w:val="00653CCD"/>
    <w:rsid w:val="00655055"/>
    <w:rsid w:val="00656DE4"/>
    <w:rsid w:val="0066683E"/>
    <w:rsid w:val="00673C35"/>
    <w:rsid w:val="00673C4B"/>
    <w:rsid w:val="00674194"/>
    <w:rsid w:val="0068021C"/>
    <w:rsid w:val="00682DB4"/>
    <w:rsid w:val="006843A3"/>
    <w:rsid w:val="00690573"/>
    <w:rsid w:val="00693224"/>
    <w:rsid w:val="006A3F0F"/>
    <w:rsid w:val="006A58BB"/>
    <w:rsid w:val="006C2B36"/>
    <w:rsid w:val="006C5CBB"/>
    <w:rsid w:val="006C5ECB"/>
    <w:rsid w:val="006C74C5"/>
    <w:rsid w:val="006C7A93"/>
    <w:rsid w:val="006D787F"/>
    <w:rsid w:val="006E0496"/>
    <w:rsid w:val="006E7881"/>
    <w:rsid w:val="00706061"/>
    <w:rsid w:val="0070631F"/>
    <w:rsid w:val="007179EE"/>
    <w:rsid w:val="00725ADD"/>
    <w:rsid w:val="007309C9"/>
    <w:rsid w:val="00737054"/>
    <w:rsid w:val="00746278"/>
    <w:rsid w:val="00755611"/>
    <w:rsid w:val="00765FAF"/>
    <w:rsid w:val="00767F19"/>
    <w:rsid w:val="0077247D"/>
    <w:rsid w:val="0077631D"/>
    <w:rsid w:val="00777EA7"/>
    <w:rsid w:val="00782022"/>
    <w:rsid w:val="00782A83"/>
    <w:rsid w:val="00783383"/>
    <w:rsid w:val="007839B7"/>
    <w:rsid w:val="007A0C4B"/>
    <w:rsid w:val="007A1DDD"/>
    <w:rsid w:val="007B1980"/>
    <w:rsid w:val="007B7DDA"/>
    <w:rsid w:val="007C1BC3"/>
    <w:rsid w:val="007C22CD"/>
    <w:rsid w:val="007C4114"/>
    <w:rsid w:val="007D0C30"/>
    <w:rsid w:val="007E02EE"/>
    <w:rsid w:val="007E760E"/>
    <w:rsid w:val="007F2367"/>
    <w:rsid w:val="00801F9D"/>
    <w:rsid w:val="00814C1A"/>
    <w:rsid w:val="00815BAE"/>
    <w:rsid w:val="00830B7F"/>
    <w:rsid w:val="0083272B"/>
    <w:rsid w:val="008356ED"/>
    <w:rsid w:val="00855D2F"/>
    <w:rsid w:val="008575DB"/>
    <w:rsid w:val="00874016"/>
    <w:rsid w:val="0087623A"/>
    <w:rsid w:val="00877029"/>
    <w:rsid w:val="00885AE4"/>
    <w:rsid w:val="008A11F7"/>
    <w:rsid w:val="008B6DB7"/>
    <w:rsid w:val="008C09F1"/>
    <w:rsid w:val="008C0CC8"/>
    <w:rsid w:val="008C4F8B"/>
    <w:rsid w:val="008D3F16"/>
    <w:rsid w:val="008D4F6B"/>
    <w:rsid w:val="008E6CC3"/>
    <w:rsid w:val="009029E6"/>
    <w:rsid w:val="00910E6A"/>
    <w:rsid w:val="00920A44"/>
    <w:rsid w:val="009329A3"/>
    <w:rsid w:val="00936732"/>
    <w:rsid w:val="00937674"/>
    <w:rsid w:val="0094460E"/>
    <w:rsid w:val="00946211"/>
    <w:rsid w:val="009629AC"/>
    <w:rsid w:val="00974447"/>
    <w:rsid w:val="009A4AD6"/>
    <w:rsid w:val="009C4E1C"/>
    <w:rsid w:val="009D2099"/>
    <w:rsid w:val="009D3148"/>
    <w:rsid w:val="009D52E4"/>
    <w:rsid w:val="009D61A7"/>
    <w:rsid w:val="009E0C50"/>
    <w:rsid w:val="009E6E91"/>
    <w:rsid w:val="00A04204"/>
    <w:rsid w:val="00A10702"/>
    <w:rsid w:val="00A137C7"/>
    <w:rsid w:val="00A32612"/>
    <w:rsid w:val="00A33FEC"/>
    <w:rsid w:val="00A349FC"/>
    <w:rsid w:val="00A45D8C"/>
    <w:rsid w:val="00A55BA3"/>
    <w:rsid w:val="00A56DAA"/>
    <w:rsid w:val="00A61005"/>
    <w:rsid w:val="00A62D4F"/>
    <w:rsid w:val="00A64D2E"/>
    <w:rsid w:val="00A71333"/>
    <w:rsid w:val="00A74049"/>
    <w:rsid w:val="00A77509"/>
    <w:rsid w:val="00AD365F"/>
    <w:rsid w:val="00AD63B7"/>
    <w:rsid w:val="00AE48BB"/>
    <w:rsid w:val="00AF4B73"/>
    <w:rsid w:val="00B071C4"/>
    <w:rsid w:val="00B22331"/>
    <w:rsid w:val="00B47E57"/>
    <w:rsid w:val="00B548FE"/>
    <w:rsid w:val="00B76916"/>
    <w:rsid w:val="00B771F3"/>
    <w:rsid w:val="00B83BD2"/>
    <w:rsid w:val="00B874E6"/>
    <w:rsid w:val="00B93483"/>
    <w:rsid w:val="00B979FF"/>
    <w:rsid w:val="00BA0726"/>
    <w:rsid w:val="00BB0D3F"/>
    <w:rsid w:val="00BC4537"/>
    <w:rsid w:val="00C11575"/>
    <w:rsid w:val="00C13DC2"/>
    <w:rsid w:val="00C22840"/>
    <w:rsid w:val="00C36F9B"/>
    <w:rsid w:val="00C447EC"/>
    <w:rsid w:val="00C5158B"/>
    <w:rsid w:val="00C5695D"/>
    <w:rsid w:val="00C63EAB"/>
    <w:rsid w:val="00C96030"/>
    <w:rsid w:val="00C96FA4"/>
    <w:rsid w:val="00C97D78"/>
    <w:rsid w:val="00CA4732"/>
    <w:rsid w:val="00CE0C62"/>
    <w:rsid w:val="00CE39F5"/>
    <w:rsid w:val="00CE5439"/>
    <w:rsid w:val="00CF07C0"/>
    <w:rsid w:val="00CF51AB"/>
    <w:rsid w:val="00CF51FD"/>
    <w:rsid w:val="00D019F5"/>
    <w:rsid w:val="00D01E40"/>
    <w:rsid w:val="00D06A72"/>
    <w:rsid w:val="00D07671"/>
    <w:rsid w:val="00D10E34"/>
    <w:rsid w:val="00D21D06"/>
    <w:rsid w:val="00D35740"/>
    <w:rsid w:val="00D36A23"/>
    <w:rsid w:val="00D375FF"/>
    <w:rsid w:val="00D42BDB"/>
    <w:rsid w:val="00D4367F"/>
    <w:rsid w:val="00D46817"/>
    <w:rsid w:val="00D63DA7"/>
    <w:rsid w:val="00D7018B"/>
    <w:rsid w:val="00D71535"/>
    <w:rsid w:val="00D84F10"/>
    <w:rsid w:val="00DA0FE9"/>
    <w:rsid w:val="00DA1460"/>
    <w:rsid w:val="00DA32B7"/>
    <w:rsid w:val="00DA6FB0"/>
    <w:rsid w:val="00DB306B"/>
    <w:rsid w:val="00DB7987"/>
    <w:rsid w:val="00DD4D8D"/>
    <w:rsid w:val="00DF4626"/>
    <w:rsid w:val="00DF5861"/>
    <w:rsid w:val="00E02FAC"/>
    <w:rsid w:val="00E03D74"/>
    <w:rsid w:val="00E13CD0"/>
    <w:rsid w:val="00E16592"/>
    <w:rsid w:val="00E2360B"/>
    <w:rsid w:val="00E274FC"/>
    <w:rsid w:val="00E340C5"/>
    <w:rsid w:val="00E527D0"/>
    <w:rsid w:val="00E56F61"/>
    <w:rsid w:val="00E6208D"/>
    <w:rsid w:val="00E66F8E"/>
    <w:rsid w:val="00E674F4"/>
    <w:rsid w:val="00E70103"/>
    <w:rsid w:val="00E77AB5"/>
    <w:rsid w:val="00E80F09"/>
    <w:rsid w:val="00EB0E75"/>
    <w:rsid w:val="00EB4A66"/>
    <w:rsid w:val="00EB6956"/>
    <w:rsid w:val="00EC148C"/>
    <w:rsid w:val="00EC4B95"/>
    <w:rsid w:val="00EC7AE2"/>
    <w:rsid w:val="00ED63E9"/>
    <w:rsid w:val="00EE5261"/>
    <w:rsid w:val="00EE6E0C"/>
    <w:rsid w:val="00EF26A3"/>
    <w:rsid w:val="00F072CE"/>
    <w:rsid w:val="00F16FBE"/>
    <w:rsid w:val="00F255F0"/>
    <w:rsid w:val="00F2669D"/>
    <w:rsid w:val="00F332A4"/>
    <w:rsid w:val="00F42C4F"/>
    <w:rsid w:val="00F55CFD"/>
    <w:rsid w:val="00F65FB8"/>
    <w:rsid w:val="00F73064"/>
    <w:rsid w:val="00F77F08"/>
    <w:rsid w:val="00FC6ACB"/>
    <w:rsid w:val="00FD637D"/>
    <w:rsid w:val="00FE1610"/>
    <w:rsid w:val="00FE19D1"/>
    <w:rsid w:val="00FE5106"/>
    <w:rsid w:val="00FE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直接箭头连接符 20"/>
        <o:r id="V:Rule2" type="connector" idref="#直接箭头连接符 21"/>
      </o:rules>
    </o:shapelayout>
  </w:shapeDefaults>
  <w:decimalSymbol w:val="."/>
  <w:listSeparator w:val=","/>
  <w15:docId w15:val="{8A99AC5C-3483-4087-A223-8189F4BF7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DE4"/>
    <w:pPr>
      <w:widowControl w:val="0"/>
      <w:jc w:val="both"/>
    </w:pPr>
  </w:style>
  <w:style w:type="paragraph" w:styleId="2">
    <w:name w:val="heading 2"/>
    <w:basedOn w:val="a"/>
    <w:next w:val="a"/>
    <w:link w:val="2Char"/>
    <w:qFormat/>
    <w:rsid w:val="00126858"/>
    <w:pPr>
      <w:keepNext/>
      <w:widowControl/>
      <w:jc w:val="left"/>
      <w:outlineLvl w:val="1"/>
    </w:pPr>
    <w:rPr>
      <w:rFonts w:ascii="Times New Roman" w:eastAsia="宋体" w:hAnsi="Times New Roman" w:cs="Times New Roman"/>
      <w:b/>
      <w:bCs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56D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56DE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56D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56DE4"/>
    <w:rPr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656DE4"/>
    <w:rPr>
      <w:sz w:val="21"/>
      <w:szCs w:val="21"/>
    </w:rPr>
  </w:style>
  <w:style w:type="paragraph" w:styleId="a6">
    <w:name w:val="annotation text"/>
    <w:basedOn w:val="a"/>
    <w:link w:val="Char1"/>
    <w:uiPriority w:val="99"/>
    <w:unhideWhenUsed/>
    <w:rsid w:val="00656DE4"/>
    <w:pPr>
      <w:jc w:val="left"/>
    </w:pPr>
  </w:style>
  <w:style w:type="character" w:customStyle="1" w:styleId="Char1">
    <w:name w:val="批注文字 Char"/>
    <w:basedOn w:val="a0"/>
    <w:link w:val="a6"/>
    <w:uiPriority w:val="99"/>
    <w:rsid w:val="00656DE4"/>
  </w:style>
  <w:style w:type="paragraph" w:styleId="a7">
    <w:name w:val="Balloon Text"/>
    <w:basedOn w:val="a"/>
    <w:link w:val="Char2"/>
    <w:uiPriority w:val="99"/>
    <w:semiHidden/>
    <w:unhideWhenUsed/>
    <w:rsid w:val="00656DE4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656DE4"/>
    <w:rPr>
      <w:sz w:val="18"/>
      <w:szCs w:val="18"/>
    </w:rPr>
  </w:style>
  <w:style w:type="character" w:styleId="a8">
    <w:name w:val="Hyperlink"/>
    <w:basedOn w:val="a0"/>
    <w:uiPriority w:val="99"/>
    <w:unhideWhenUsed/>
    <w:rsid w:val="00783383"/>
    <w:rPr>
      <w:color w:val="0563C1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1042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annotation subject"/>
    <w:basedOn w:val="a6"/>
    <w:next w:val="a6"/>
    <w:link w:val="Char3"/>
    <w:uiPriority w:val="99"/>
    <w:semiHidden/>
    <w:unhideWhenUsed/>
    <w:rsid w:val="006C7A93"/>
    <w:rPr>
      <w:b/>
      <w:bCs/>
    </w:rPr>
  </w:style>
  <w:style w:type="character" w:customStyle="1" w:styleId="Char3">
    <w:name w:val="批注主题 Char"/>
    <w:basedOn w:val="Char1"/>
    <w:link w:val="aa"/>
    <w:uiPriority w:val="99"/>
    <w:semiHidden/>
    <w:rsid w:val="006C7A93"/>
    <w:rPr>
      <w:b/>
      <w:bCs/>
    </w:rPr>
  </w:style>
  <w:style w:type="character" w:customStyle="1" w:styleId="2Char">
    <w:name w:val="标题 2 Char"/>
    <w:basedOn w:val="a0"/>
    <w:link w:val="2"/>
    <w:rsid w:val="00126858"/>
    <w:rPr>
      <w:rFonts w:ascii="Times New Roman" w:eastAsia="宋体" w:hAnsi="Times New Roman" w:cs="Times New Roman"/>
      <w:b/>
      <w:bCs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6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zyuan@sjtu.edu.cn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18</Pages>
  <Words>1768</Words>
  <Characters>10078</Characters>
  <Application>Microsoft Office Word</Application>
  <DocSecurity>0</DocSecurity>
  <Lines>83</Lines>
  <Paragraphs>23</Paragraphs>
  <ScaleCrop>false</ScaleCrop>
  <Company>SJTU</Company>
  <LinksUpToDate>false</LinksUpToDate>
  <CharactersWithSpaces>11823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Lv</dc:creator>
  <cp:keywords/>
  <dc:description/>
  <cp:lastModifiedBy>Yang Lv</cp:lastModifiedBy>
  <cp:revision>289</cp:revision>
  <dcterms:created xsi:type="dcterms:W3CDTF">2014-08-01T03:57:00Z</dcterms:created>
  <dcterms:modified xsi:type="dcterms:W3CDTF">2015-03-13T05:49:00Z</dcterms:modified>
</cp:coreProperties>
</file>