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F1508" w:rsidRDefault="00580EAD">
      <w:pPr>
        <w:jc w:val="center"/>
        <w:rPr>
          <w:rFonts w:ascii="Times New Roman" w:hAnsi="Times New Roman"/>
          <w:b/>
          <w:bCs/>
          <w:sz w:val="28"/>
          <w:szCs w:val="28"/>
        </w:rPr>
      </w:pPr>
      <w:r>
        <w:rPr>
          <w:rFonts w:ascii="Times New Roman" w:hAnsi="Times New Roman" w:hint="eastAsia"/>
          <w:b/>
          <w:bCs/>
          <w:sz w:val="28"/>
          <w:szCs w:val="28"/>
        </w:rPr>
        <w:t>S</w:t>
      </w:r>
      <w:r>
        <w:rPr>
          <w:rFonts w:ascii="Times New Roman" w:hAnsi="Times New Roman" w:hint="eastAsia"/>
          <w:b/>
          <w:bCs/>
          <w:sz w:val="28"/>
          <w:szCs w:val="28"/>
        </w:rPr>
        <w:t>upplemental data</w:t>
      </w:r>
    </w:p>
    <w:p w:rsidR="001F1508" w:rsidRDefault="00580EAD">
      <w:pPr>
        <w:jc w:val="left"/>
        <w:rPr>
          <w:rFonts w:ascii="Times New Roman" w:hAnsi="Times New Roman"/>
        </w:rPr>
      </w:pPr>
      <w:r>
        <w:rPr>
          <w:noProof/>
        </w:rPr>
        <w:drawing>
          <wp:inline distT="0" distB="0" distL="114300" distR="114300">
            <wp:extent cx="5273040" cy="2413000"/>
            <wp:effectExtent l="0" t="0" r="0" b="10160"/>
            <wp:docPr id="10" name="图片 10" descr="Fig 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Fig S3"/>
                    <pic:cNvPicPr>
                      <a:picLocks noChangeAspect="1"/>
                    </pic:cNvPicPr>
                  </pic:nvPicPr>
                  <pic:blipFill>
                    <a:blip r:embed="rId4"/>
                    <a:stretch>
                      <a:fillRect/>
                    </a:stretch>
                  </pic:blipFill>
                  <pic:spPr>
                    <a:xfrm>
                      <a:off x="0" y="0"/>
                      <a:ext cx="5273040" cy="2413000"/>
                    </a:xfrm>
                    <a:prstGeom prst="rect">
                      <a:avLst/>
                    </a:prstGeom>
                  </pic:spPr>
                </pic:pic>
              </a:graphicData>
            </a:graphic>
          </wp:inline>
        </w:drawing>
      </w:r>
    </w:p>
    <w:p w:rsidR="001F1508" w:rsidRPr="002F6DE1" w:rsidRDefault="00580EAD">
      <w:pPr>
        <w:spacing w:line="360" w:lineRule="auto"/>
        <w:rPr>
          <w:rFonts w:ascii="Times New Roman" w:hAnsi="Times New Roman" w:cs="Times New Roman"/>
          <w:bCs/>
          <w:sz w:val="24"/>
        </w:rPr>
      </w:pPr>
      <w:r>
        <w:rPr>
          <w:rFonts w:ascii="Times New Roman" w:hAnsi="Times New Roman" w:cs="Times New Roman"/>
          <w:b/>
          <w:bCs/>
          <w:sz w:val="24"/>
        </w:rPr>
        <w:t>Figure S</w:t>
      </w:r>
      <w:r>
        <w:rPr>
          <w:rFonts w:ascii="Times New Roman" w:hAnsi="Times New Roman" w:cs="Times New Roman" w:hint="eastAsia"/>
          <w:b/>
          <w:bCs/>
          <w:sz w:val="24"/>
        </w:rPr>
        <w:t>1.</w:t>
      </w:r>
      <w:r>
        <w:rPr>
          <w:rFonts w:ascii="Times New Roman" w:hAnsi="Times New Roman" w:cs="Times New Roman"/>
          <w:b/>
          <w:bCs/>
          <w:sz w:val="24"/>
        </w:rPr>
        <w:t xml:space="preserve"> Three-dimensional model of whole chromosomes in peanut roots and nodules. </w:t>
      </w:r>
      <w:r w:rsidRPr="002F6DE1">
        <w:rPr>
          <w:rFonts w:ascii="Times New Roman" w:hAnsi="Times New Roman" w:cs="Times New Roman"/>
          <w:bCs/>
          <w:sz w:val="24"/>
        </w:rPr>
        <w:t>Each color represents one chromosome.</w:t>
      </w:r>
    </w:p>
    <w:p w:rsidR="001F1508" w:rsidRDefault="001F1508">
      <w:pPr>
        <w:jc w:val="left"/>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580EAD">
      <w:pPr>
        <w:rPr>
          <w:rFonts w:ascii="Times New Roman" w:hAnsi="Times New Roman"/>
        </w:rPr>
      </w:pPr>
      <w:r>
        <w:rPr>
          <w:rFonts w:ascii="Times New Roman" w:hAnsi="Times New Roman"/>
        </w:rPr>
        <w:br w:type="page"/>
      </w:r>
    </w:p>
    <w:p w:rsidR="001F1508" w:rsidRDefault="00580EAD">
      <w:pPr>
        <w:jc w:val="left"/>
        <w:rPr>
          <w:rFonts w:ascii="Times New Roman" w:hAnsi="Times New Roman"/>
        </w:rPr>
      </w:pPr>
      <w:r>
        <w:rPr>
          <w:noProof/>
        </w:rPr>
        <w:lastRenderedPageBreak/>
        <w:drawing>
          <wp:inline distT="0" distB="0" distL="114300" distR="114300">
            <wp:extent cx="5268595" cy="4506595"/>
            <wp:effectExtent l="0" t="0" r="4445" b="4445"/>
            <wp:docPr id="11" name="图片 11" descr="Fig 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Fig S4"/>
                    <pic:cNvPicPr>
                      <a:picLocks noChangeAspect="1"/>
                    </pic:cNvPicPr>
                  </pic:nvPicPr>
                  <pic:blipFill>
                    <a:blip r:embed="rId5"/>
                    <a:stretch>
                      <a:fillRect/>
                    </a:stretch>
                  </pic:blipFill>
                  <pic:spPr>
                    <a:xfrm>
                      <a:off x="0" y="0"/>
                      <a:ext cx="5268595" cy="4506595"/>
                    </a:xfrm>
                    <a:prstGeom prst="rect">
                      <a:avLst/>
                    </a:prstGeom>
                  </pic:spPr>
                </pic:pic>
              </a:graphicData>
            </a:graphic>
          </wp:inline>
        </w:drawing>
      </w:r>
    </w:p>
    <w:p w:rsidR="001F1508" w:rsidRDefault="00580EAD">
      <w:pPr>
        <w:spacing w:line="360" w:lineRule="auto"/>
        <w:rPr>
          <w:rFonts w:ascii="Times New Roman" w:hAnsi="Times New Roman" w:cs="Times New Roman"/>
          <w:sz w:val="24"/>
        </w:rPr>
      </w:pPr>
      <w:r>
        <w:rPr>
          <w:rFonts w:ascii="Times New Roman" w:hAnsi="Times New Roman" w:cs="Times New Roman"/>
          <w:b/>
          <w:bCs/>
          <w:sz w:val="24"/>
        </w:rPr>
        <w:t>Figure S</w:t>
      </w:r>
      <w:r>
        <w:rPr>
          <w:rFonts w:ascii="Times New Roman" w:hAnsi="Times New Roman" w:cs="Times New Roman" w:hint="eastAsia"/>
          <w:b/>
          <w:bCs/>
          <w:sz w:val="24"/>
        </w:rPr>
        <w:t>2.</w:t>
      </w:r>
      <w:r>
        <w:rPr>
          <w:rFonts w:ascii="Times New Roman" w:hAnsi="Times New Roman" w:cs="Times New Roman"/>
          <w:b/>
          <w:bCs/>
          <w:sz w:val="24"/>
        </w:rPr>
        <w:t xml:space="preserve"> Single chromosome interactions in peanut roots and nodules at a 400-kb resolution.</w:t>
      </w:r>
      <w:r>
        <w:rPr>
          <w:rFonts w:ascii="Times New Roman" w:hAnsi="Times New Roman" w:cs="Times New Roman"/>
          <w:sz w:val="24"/>
        </w:rPr>
        <w:t xml:space="preserve"> </w:t>
      </w:r>
      <w:r>
        <w:rPr>
          <w:rFonts w:ascii="Times New Roman" w:hAnsi="Times New Roman" w:cs="Times New Roman"/>
          <w:szCs w:val="21"/>
        </w:rPr>
        <w:t>Single chromosomal interactions of chr14 in peanut roots and nodules at a 400-kb resolution (A–D). The upper track shows compartments A (blue histogram) and B (red histogr</w:t>
      </w:r>
      <w:r>
        <w:rPr>
          <w:rFonts w:ascii="Times New Roman" w:hAnsi="Times New Roman" w:cs="Times New Roman"/>
          <w:szCs w:val="21"/>
        </w:rPr>
        <w:t>am). The bottom track shows chromatin interaction represented by chr14 (</w:t>
      </w:r>
      <w:proofErr w:type="gramStart"/>
      <w:r>
        <w:rPr>
          <w:rFonts w:ascii="Times New Roman" w:hAnsi="Times New Roman" w:cs="Times New Roman"/>
          <w:szCs w:val="21"/>
        </w:rPr>
        <w:t>A,B</w:t>
      </w:r>
      <w:proofErr w:type="gramEnd"/>
      <w:r>
        <w:rPr>
          <w:rFonts w:ascii="Times New Roman" w:hAnsi="Times New Roman" w:cs="Times New Roman"/>
          <w:szCs w:val="21"/>
        </w:rPr>
        <w:t xml:space="preserve">). E. Each triangle distributed diagonally is represented as a topologically associated domain (TAD) in peanut roots and nodules (C, D). Single chromosomal interactions of chr15 in </w:t>
      </w:r>
      <w:r>
        <w:rPr>
          <w:rFonts w:ascii="Times New Roman" w:hAnsi="Times New Roman" w:cs="Times New Roman"/>
          <w:szCs w:val="21"/>
        </w:rPr>
        <w:t>peanut roots and nodules at a 400-kb resolution (E–H). The upper track shows compartments A (blue histogram) and B (red histogram). The bottom track shows chromatin interaction represented by chr14 (E, F). E. Each triangle distributed diagonally is represe</w:t>
      </w:r>
      <w:r>
        <w:rPr>
          <w:rFonts w:ascii="Times New Roman" w:hAnsi="Times New Roman" w:cs="Times New Roman"/>
          <w:szCs w:val="21"/>
        </w:rPr>
        <w:t>nted as a TAD in peanut roots and nodules (G, H).</w:t>
      </w:r>
    </w:p>
    <w:p w:rsidR="001F1508" w:rsidRDefault="001F1508">
      <w:pPr>
        <w:jc w:val="left"/>
        <w:rPr>
          <w:rFonts w:ascii="Times New Roman" w:hAnsi="Times New Roman"/>
        </w:rPr>
      </w:pPr>
    </w:p>
    <w:p w:rsidR="001F1508" w:rsidRDefault="001F1508">
      <w:pPr>
        <w:rPr>
          <w:rFonts w:ascii="Times New Roman" w:hAnsi="Times New Roman"/>
        </w:rPr>
      </w:pPr>
    </w:p>
    <w:p w:rsidR="001F1508" w:rsidRDefault="00580EAD">
      <w:pPr>
        <w:rPr>
          <w:rFonts w:ascii="Times New Roman" w:hAnsi="Times New Roman"/>
        </w:rPr>
      </w:pPr>
      <w:r>
        <w:rPr>
          <w:rFonts w:ascii="Times New Roman" w:hAnsi="Times New Roman"/>
        </w:rPr>
        <w:br w:type="page"/>
      </w:r>
    </w:p>
    <w:p w:rsidR="001F1508" w:rsidRDefault="00580EAD">
      <w:pPr>
        <w:jc w:val="left"/>
        <w:rPr>
          <w:rFonts w:ascii="Times New Roman" w:hAnsi="Times New Roman"/>
        </w:rPr>
      </w:pPr>
      <w:r>
        <w:rPr>
          <w:noProof/>
        </w:rPr>
        <w:lastRenderedPageBreak/>
        <w:drawing>
          <wp:inline distT="0" distB="0" distL="114300" distR="114300">
            <wp:extent cx="4989830" cy="1685290"/>
            <wp:effectExtent l="0" t="0" r="8890" b="6350"/>
            <wp:docPr id="12" name="图片 12" descr="Fig 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Fig S5"/>
                    <pic:cNvPicPr>
                      <a:picLocks noChangeAspect="1"/>
                    </pic:cNvPicPr>
                  </pic:nvPicPr>
                  <pic:blipFill>
                    <a:blip r:embed="rId6"/>
                    <a:stretch>
                      <a:fillRect/>
                    </a:stretch>
                  </pic:blipFill>
                  <pic:spPr>
                    <a:xfrm>
                      <a:off x="0" y="0"/>
                      <a:ext cx="4989830" cy="1685290"/>
                    </a:xfrm>
                    <a:prstGeom prst="rect">
                      <a:avLst/>
                    </a:prstGeom>
                  </pic:spPr>
                </pic:pic>
              </a:graphicData>
            </a:graphic>
          </wp:inline>
        </w:drawing>
      </w:r>
    </w:p>
    <w:p w:rsidR="001F1508" w:rsidRDefault="00580EAD">
      <w:pPr>
        <w:spacing w:line="360" w:lineRule="auto"/>
        <w:rPr>
          <w:rFonts w:ascii="Times New Roman" w:hAnsi="Times New Roman" w:cs="Times New Roman"/>
          <w:szCs w:val="21"/>
        </w:rPr>
      </w:pPr>
      <w:bookmarkStart w:id="0" w:name="OLE_LINK7"/>
      <w:r>
        <w:rPr>
          <w:rFonts w:ascii="Times New Roman" w:hAnsi="Times New Roman" w:cs="Times New Roman"/>
          <w:b/>
          <w:bCs/>
          <w:sz w:val="24"/>
        </w:rPr>
        <w:t>Figure S</w:t>
      </w:r>
      <w:bookmarkEnd w:id="0"/>
      <w:r>
        <w:rPr>
          <w:rFonts w:ascii="Times New Roman" w:hAnsi="Times New Roman" w:cs="Times New Roman" w:hint="eastAsia"/>
          <w:b/>
          <w:bCs/>
          <w:sz w:val="24"/>
        </w:rPr>
        <w:t>3.</w:t>
      </w:r>
      <w:r>
        <w:rPr>
          <w:rFonts w:ascii="Times New Roman" w:hAnsi="Times New Roman" w:cs="Times New Roman"/>
          <w:b/>
          <w:bCs/>
          <w:sz w:val="24"/>
        </w:rPr>
        <w:t xml:space="preserve"> Length distribution of genomic compartments.</w:t>
      </w:r>
      <w:r>
        <w:rPr>
          <w:rFonts w:ascii="Times New Roman" w:hAnsi="Times New Roman" w:cs="Times New Roman"/>
          <w:sz w:val="24"/>
        </w:rPr>
        <w:t xml:space="preserve"> </w:t>
      </w:r>
      <w:r>
        <w:rPr>
          <w:rFonts w:ascii="Times New Roman" w:hAnsi="Times New Roman" w:cs="Times New Roman"/>
          <w:szCs w:val="21"/>
        </w:rPr>
        <w:t xml:space="preserve">Based on the results of compartment analysis, the contiguous bins of compartments A and B were merged to quantify the length distribution of </w:t>
      </w:r>
      <w:r>
        <w:rPr>
          <w:rFonts w:ascii="Times New Roman" w:hAnsi="Times New Roman" w:cs="Times New Roman"/>
          <w:szCs w:val="21"/>
        </w:rPr>
        <w:t>both compartments across the entire genome of the roots (A) and nodules (B).</w:t>
      </w:r>
    </w:p>
    <w:p w:rsidR="001F1508" w:rsidRDefault="001F1508">
      <w:pPr>
        <w:spacing w:line="360" w:lineRule="auto"/>
        <w:jc w:val="left"/>
        <w:rPr>
          <w:rFonts w:ascii="Times New Roman" w:hAnsi="Times New Roman" w:cs="Times New Roman"/>
          <w:sz w:val="24"/>
        </w:rPr>
      </w:pPr>
    </w:p>
    <w:p w:rsidR="001F1508" w:rsidRDefault="00580EAD">
      <w:pPr>
        <w:jc w:val="left"/>
        <w:rPr>
          <w:rFonts w:ascii="Times New Roman" w:hAnsi="Times New Roman"/>
        </w:rPr>
      </w:pPr>
      <w:r>
        <w:rPr>
          <w:noProof/>
        </w:rPr>
        <w:drawing>
          <wp:inline distT="0" distB="0" distL="114300" distR="114300">
            <wp:extent cx="5271770" cy="3804285"/>
            <wp:effectExtent l="0" t="0" r="1270" b="5715"/>
            <wp:docPr id="13" name="图片 13" descr="Fig S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Fig S6"/>
                    <pic:cNvPicPr>
                      <a:picLocks noChangeAspect="1"/>
                    </pic:cNvPicPr>
                  </pic:nvPicPr>
                  <pic:blipFill>
                    <a:blip r:embed="rId7"/>
                    <a:stretch>
                      <a:fillRect/>
                    </a:stretch>
                  </pic:blipFill>
                  <pic:spPr>
                    <a:xfrm>
                      <a:off x="0" y="0"/>
                      <a:ext cx="5271770" cy="3804285"/>
                    </a:xfrm>
                    <a:prstGeom prst="rect">
                      <a:avLst/>
                    </a:prstGeom>
                  </pic:spPr>
                </pic:pic>
              </a:graphicData>
            </a:graphic>
          </wp:inline>
        </w:drawing>
      </w:r>
    </w:p>
    <w:p w:rsidR="001F1508" w:rsidRDefault="00580EAD">
      <w:pPr>
        <w:spacing w:line="360" w:lineRule="auto"/>
        <w:rPr>
          <w:rFonts w:ascii="Times New Roman" w:hAnsi="Times New Roman" w:cs="Times New Roman"/>
          <w:szCs w:val="21"/>
        </w:rPr>
      </w:pPr>
      <w:r>
        <w:rPr>
          <w:rFonts w:ascii="Times New Roman" w:hAnsi="Times New Roman" w:cs="Times New Roman"/>
          <w:b/>
          <w:bCs/>
          <w:sz w:val="24"/>
        </w:rPr>
        <w:t>Figure S</w:t>
      </w:r>
      <w:r>
        <w:rPr>
          <w:rFonts w:ascii="Times New Roman" w:hAnsi="Times New Roman" w:cs="Times New Roman" w:hint="eastAsia"/>
          <w:b/>
          <w:bCs/>
          <w:sz w:val="24"/>
        </w:rPr>
        <w:t>4.</w:t>
      </w:r>
      <w:r>
        <w:rPr>
          <w:rFonts w:ascii="Times New Roman" w:hAnsi="Times New Roman" w:cs="Times New Roman"/>
          <w:b/>
          <w:bCs/>
          <w:sz w:val="24"/>
        </w:rPr>
        <w:t xml:space="preserve"> Distribution of gene count and GC content in genomic compartments.</w:t>
      </w:r>
      <w:r>
        <w:rPr>
          <w:rFonts w:ascii="Times New Roman" w:hAnsi="Times New Roman" w:cs="Times New Roman" w:hint="eastAsia"/>
          <w:b/>
          <w:bCs/>
          <w:sz w:val="24"/>
        </w:rPr>
        <w:t xml:space="preserve"> </w:t>
      </w:r>
      <w:r>
        <w:rPr>
          <w:rFonts w:ascii="Times New Roman" w:hAnsi="Times New Roman" w:cs="Times New Roman"/>
          <w:szCs w:val="21"/>
        </w:rPr>
        <w:t>Based on the results of compartment analysis, the number of genes (A, C) and GC content (B, D) w</w:t>
      </w:r>
      <w:r>
        <w:rPr>
          <w:rFonts w:ascii="Times New Roman" w:hAnsi="Times New Roman" w:cs="Times New Roman"/>
          <w:szCs w:val="21"/>
        </w:rPr>
        <w:t xml:space="preserve">ithin each bin were determined in compartments A and B of the whole genome of the roots </w:t>
      </w:r>
      <w:bookmarkStart w:id="1" w:name="OLE_LINK8"/>
      <w:r>
        <w:rPr>
          <w:rFonts w:ascii="Times New Roman" w:hAnsi="Times New Roman" w:cs="Times New Roman"/>
          <w:szCs w:val="21"/>
        </w:rPr>
        <w:t>(A, B)</w:t>
      </w:r>
      <w:bookmarkEnd w:id="1"/>
      <w:r>
        <w:rPr>
          <w:rFonts w:ascii="Times New Roman" w:hAnsi="Times New Roman" w:cs="Times New Roman"/>
          <w:szCs w:val="21"/>
        </w:rPr>
        <w:t xml:space="preserve"> and nodules (C, D).</w:t>
      </w:r>
    </w:p>
    <w:p w:rsidR="001F1508" w:rsidRDefault="001F1508">
      <w:pPr>
        <w:rPr>
          <w:rFonts w:ascii="Times New Roman" w:hAnsi="Times New Roman"/>
        </w:rPr>
      </w:pPr>
    </w:p>
    <w:p w:rsidR="001F1508" w:rsidRDefault="00580EAD">
      <w:pPr>
        <w:rPr>
          <w:rFonts w:ascii="Times New Roman" w:hAnsi="Times New Roman"/>
        </w:rPr>
      </w:pPr>
      <w:r>
        <w:rPr>
          <w:rFonts w:ascii="Times New Roman" w:hAnsi="Times New Roman"/>
        </w:rPr>
        <w:br w:type="page"/>
      </w:r>
    </w:p>
    <w:p w:rsidR="001F1508" w:rsidRDefault="00580EAD">
      <w:pPr>
        <w:jc w:val="left"/>
        <w:rPr>
          <w:rFonts w:ascii="Times New Roman" w:hAnsi="Times New Roman"/>
        </w:rPr>
      </w:pPr>
      <w:r>
        <w:rPr>
          <w:noProof/>
        </w:rPr>
        <w:lastRenderedPageBreak/>
        <w:drawing>
          <wp:inline distT="0" distB="0" distL="114300" distR="114300">
            <wp:extent cx="5269230" cy="2717800"/>
            <wp:effectExtent l="0" t="0" r="3810" b="10160"/>
            <wp:docPr id="14" name="图片 14" descr="Fig S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Fig S7"/>
                    <pic:cNvPicPr>
                      <a:picLocks noChangeAspect="1"/>
                    </pic:cNvPicPr>
                  </pic:nvPicPr>
                  <pic:blipFill>
                    <a:blip r:embed="rId8"/>
                    <a:stretch>
                      <a:fillRect/>
                    </a:stretch>
                  </pic:blipFill>
                  <pic:spPr>
                    <a:xfrm>
                      <a:off x="0" y="0"/>
                      <a:ext cx="5269230" cy="2717800"/>
                    </a:xfrm>
                    <a:prstGeom prst="rect">
                      <a:avLst/>
                    </a:prstGeom>
                  </pic:spPr>
                </pic:pic>
              </a:graphicData>
            </a:graphic>
          </wp:inline>
        </w:drawing>
      </w:r>
    </w:p>
    <w:p w:rsidR="001F1508" w:rsidRDefault="00580EAD">
      <w:pPr>
        <w:spacing w:line="360" w:lineRule="auto"/>
        <w:rPr>
          <w:rFonts w:ascii="Times New Roman" w:hAnsi="Times New Roman" w:cs="Times New Roman"/>
          <w:sz w:val="24"/>
        </w:rPr>
      </w:pPr>
      <w:r>
        <w:rPr>
          <w:rFonts w:ascii="Times New Roman" w:hAnsi="Times New Roman" w:cs="Times New Roman"/>
          <w:b/>
          <w:bCs/>
          <w:sz w:val="24"/>
        </w:rPr>
        <w:t>Figure S</w:t>
      </w:r>
      <w:r>
        <w:rPr>
          <w:rFonts w:ascii="Times New Roman" w:hAnsi="Times New Roman" w:cs="Times New Roman" w:hint="eastAsia"/>
          <w:b/>
          <w:bCs/>
          <w:sz w:val="24"/>
        </w:rPr>
        <w:t>5.</w:t>
      </w:r>
      <w:r>
        <w:rPr>
          <w:rFonts w:ascii="Times New Roman" w:hAnsi="Times New Roman" w:cs="Times New Roman"/>
          <w:b/>
          <w:bCs/>
          <w:sz w:val="24"/>
        </w:rPr>
        <w:t xml:space="preserve"> Functional annotation of genes associated with compartment A/B transitions.</w:t>
      </w:r>
      <w:r w:rsidR="002F6DE1">
        <w:rPr>
          <w:rFonts w:ascii="Times New Roman" w:hAnsi="Times New Roman" w:cs="Times New Roman"/>
          <w:b/>
          <w:bCs/>
          <w:sz w:val="24"/>
        </w:rPr>
        <w:t xml:space="preserve"> </w:t>
      </w:r>
      <w:proofErr w:type="gramStart"/>
      <w:r>
        <w:rPr>
          <w:rFonts w:ascii="Times New Roman" w:hAnsi="Times New Roman" w:cs="Times New Roman"/>
          <w:szCs w:val="21"/>
        </w:rPr>
        <w:t>GO</w:t>
      </w:r>
      <w:proofErr w:type="gramEnd"/>
      <w:r>
        <w:rPr>
          <w:rFonts w:ascii="Times New Roman" w:hAnsi="Times New Roman" w:cs="Times New Roman"/>
          <w:szCs w:val="21"/>
        </w:rPr>
        <w:t xml:space="preserve"> enrichment results for genes that underwent </w:t>
      </w:r>
      <w:r>
        <w:rPr>
          <w:rFonts w:ascii="Times New Roman" w:hAnsi="Times New Roman" w:cs="Times New Roman"/>
          <w:szCs w:val="21"/>
        </w:rPr>
        <w:t>compartment A/B transitions (A), and KEGG enrichment results for these genes (B).</w:t>
      </w:r>
    </w:p>
    <w:p w:rsidR="001F1508" w:rsidRDefault="001F1508">
      <w:pPr>
        <w:jc w:val="left"/>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580EAD">
      <w:pPr>
        <w:rPr>
          <w:rFonts w:ascii="Times New Roman" w:hAnsi="Times New Roman"/>
        </w:rPr>
      </w:pPr>
      <w:r>
        <w:rPr>
          <w:rFonts w:ascii="Times New Roman" w:hAnsi="Times New Roman"/>
        </w:rPr>
        <w:br w:type="page"/>
      </w:r>
    </w:p>
    <w:p w:rsidR="001F1508" w:rsidRDefault="00580EAD">
      <w:pPr>
        <w:jc w:val="center"/>
        <w:rPr>
          <w:rFonts w:ascii="Times New Roman" w:hAnsi="Times New Roman"/>
        </w:rPr>
      </w:pPr>
      <w:r>
        <w:rPr>
          <w:noProof/>
        </w:rPr>
        <w:lastRenderedPageBreak/>
        <w:drawing>
          <wp:inline distT="0" distB="0" distL="114300" distR="114300">
            <wp:extent cx="4498975" cy="3919855"/>
            <wp:effectExtent l="0" t="0" r="12065" b="12065"/>
            <wp:docPr id="16" name="图片 16" descr="Fig.S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Fig.S10-1"/>
                    <pic:cNvPicPr>
                      <a:picLocks noChangeAspect="1"/>
                    </pic:cNvPicPr>
                  </pic:nvPicPr>
                  <pic:blipFill>
                    <a:blip r:embed="rId9"/>
                    <a:stretch>
                      <a:fillRect/>
                    </a:stretch>
                  </pic:blipFill>
                  <pic:spPr>
                    <a:xfrm>
                      <a:off x="0" y="0"/>
                      <a:ext cx="4498975" cy="3919855"/>
                    </a:xfrm>
                    <a:prstGeom prst="rect">
                      <a:avLst/>
                    </a:prstGeom>
                  </pic:spPr>
                </pic:pic>
              </a:graphicData>
            </a:graphic>
          </wp:inline>
        </w:drawing>
      </w:r>
    </w:p>
    <w:p w:rsidR="001F1508" w:rsidRDefault="00580EAD">
      <w:pPr>
        <w:spacing w:line="360" w:lineRule="auto"/>
        <w:jc w:val="center"/>
        <w:rPr>
          <w:rFonts w:ascii="Times New Roman" w:hAnsi="Times New Roman" w:cs="Times New Roman"/>
          <w:b/>
          <w:bCs/>
          <w:sz w:val="24"/>
        </w:rPr>
      </w:pPr>
      <w:r>
        <w:rPr>
          <w:rFonts w:ascii="Times New Roman" w:hAnsi="Times New Roman" w:cs="Times New Roman"/>
          <w:b/>
          <w:bCs/>
          <w:sz w:val="24"/>
        </w:rPr>
        <w:t>Figure S</w:t>
      </w:r>
      <w:r>
        <w:rPr>
          <w:rFonts w:ascii="Times New Roman" w:hAnsi="Times New Roman" w:cs="Times New Roman" w:hint="eastAsia"/>
          <w:b/>
          <w:bCs/>
          <w:sz w:val="24"/>
        </w:rPr>
        <w:t>6.</w:t>
      </w:r>
      <w:r>
        <w:rPr>
          <w:rFonts w:ascii="Times New Roman" w:hAnsi="Times New Roman" w:cs="Times New Roman"/>
          <w:b/>
          <w:bCs/>
          <w:sz w:val="24"/>
        </w:rPr>
        <w:t xml:space="preserve"> Correlation analysis of</w:t>
      </w:r>
      <w:r>
        <w:rPr>
          <w:rFonts w:ascii="Times New Roman" w:hAnsi="Times New Roman" w:cs="Times New Roman" w:hint="eastAsia"/>
          <w:b/>
          <w:bCs/>
          <w:sz w:val="24"/>
        </w:rPr>
        <w:t xml:space="preserve"> </w:t>
      </w:r>
      <w:r>
        <w:rPr>
          <w:rFonts w:ascii="Times New Roman" w:hAnsi="Times New Roman" w:cs="Times New Roman"/>
          <w:b/>
          <w:bCs/>
          <w:sz w:val="24"/>
        </w:rPr>
        <w:t>ATAC-seq data.</w:t>
      </w:r>
    </w:p>
    <w:p w:rsidR="001F1508" w:rsidRDefault="001F1508">
      <w:pPr>
        <w:spacing w:line="360" w:lineRule="auto"/>
        <w:rPr>
          <w:rFonts w:ascii="Times New Roman" w:hAnsi="Times New Roman" w:cs="Times New Roman"/>
          <w:sz w:val="24"/>
        </w:rPr>
      </w:pPr>
    </w:p>
    <w:p w:rsidR="001F1508" w:rsidRDefault="001F1508">
      <w:pPr>
        <w:spacing w:line="360" w:lineRule="auto"/>
        <w:rPr>
          <w:rFonts w:ascii="Times New Roman" w:hAnsi="Times New Roman" w:cs="Times New Roman"/>
          <w:sz w:val="24"/>
        </w:rPr>
      </w:pPr>
    </w:p>
    <w:p w:rsidR="001F1508" w:rsidRDefault="001F1508">
      <w:pPr>
        <w:spacing w:line="360" w:lineRule="auto"/>
        <w:rPr>
          <w:rFonts w:ascii="Times New Roman" w:hAnsi="Times New Roman" w:cs="Times New Roman"/>
          <w:sz w:val="24"/>
        </w:rPr>
      </w:pPr>
    </w:p>
    <w:p w:rsidR="001F1508" w:rsidRDefault="001F1508">
      <w:pPr>
        <w:spacing w:line="360" w:lineRule="auto"/>
        <w:rPr>
          <w:rFonts w:ascii="Times New Roman" w:hAnsi="Times New Roman" w:cs="Times New Roman"/>
          <w:sz w:val="24"/>
        </w:rPr>
      </w:pPr>
    </w:p>
    <w:p w:rsidR="001F1508" w:rsidRDefault="001F1508">
      <w:pPr>
        <w:spacing w:line="360" w:lineRule="auto"/>
        <w:rPr>
          <w:rFonts w:ascii="Times New Roman" w:hAnsi="Times New Roman" w:cs="Times New Roman"/>
          <w:sz w:val="24"/>
        </w:rPr>
      </w:pPr>
    </w:p>
    <w:p w:rsidR="001F1508" w:rsidRDefault="001F1508">
      <w:pPr>
        <w:spacing w:line="360" w:lineRule="auto"/>
        <w:rPr>
          <w:rFonts w:ascii="Times New Roman" w:hAnsi="Times New Roman" w:cs="Times New Roman"/>
          <w:sz w:val="24"/>
        </w:rPr>
      </w:pPr>
    </w:p>
    <w:p w:rsidR="001F1508" w:rsidRDefault="001F1508">
      <w:pPr>
        <w:spacing w:line="360" w:lineRule="auto"/>
        <w:rPr>
          <w:rFonts w:ascii="Times New Roman" w:hAnsi="Times New Roman" w:cs="Times New Roman"/>
          <w:sz w:val="24"/>
        </w:rPr>
      </w:pPr>
    </w:p>
    <w:p w:rsidR="001F1508" w:rsidRDefault="001F1508">
      <w:pPr>
        <w:spacing w:line="360" w:lineRule="auto"/>
        <w:rPr>
          <w:rFonts w:ascii="Times New Roman" w:hAnsi="Times New Roman" w:cs="Times New Roman"/>
          <w:sz w:val="24"/>
        </w:rPr>
      </w:pPr>
    </w:p>
    <w:p w:rsidR="001F1508" w:rsidRDefault="001F1508">
      <w:pPr>
        <w:spacing w:line="360" w:lineRule="auto"/>
        <w:rPr>
          <w:rFonts w:ascii="Times New Roman" w:hAnsi="Times New Roman" w:cs="Times New Roman"/>
          <w:sz w:val="24"/>
        </w:rPr>
      </w:pPr>
    </w:p>
    <w:p w:rsidR="001F1508" w:rsidRDefault="001F1508">
      <w:pPr>
        <w:spacing w:line="360" w:lineRule="auto"/>
        <w:rPr>
          <w:rFonts w:ascii="Times New Roman" w:hAnsi="Times New Roman" w:cs="Times New Roman"/>
          <w:sz w:val="24"/>
        </w:rPr>
      </w:pPr>
    </w:p>
    <w:p w:rsidR="001F1508" w:rsidRDefault="001F1508">
      <w:pPr>
        <w:spacing w:line="360" w:lineRule="auto"/>
        <w:rPr>
          <w:rFonts w:ascii="Times New Roman" w:hAnsi="Times New Roman" w:cs="Times New Roman"/>
          <w:sz w:val="24"/>
        </w:rPr>
      </w:pPr>
    </w:p>
    <w:p w:rsidR="001F1508" w:rsidRDefault="001F1508">
      <w:pPr>
        <w:spacing w:line="360" w:lineRule="auto"/>
        <w:rPr>
          <w:rFonts w:ascii="Times New Roman" w:hAnsi="Times New Roman" w:cs="Times New Roman"/>
          <w:sz w:val="24"/>
        </w:rPr>
      </w:pPr>
    </w:p>
    <w:p w:rsidR="001F1508" w:rsidRDefault="001F1508">
      <w:pPr>
        <w:spacing w:line="360" w:lineRule="auto"/>
        <w:rPr>
          <w:rFonts w:ascii="Times New Roman" w:hAnsi="Times New Roman" w:cs="Times New Roman"/>
          <w:sz w:val="24"/>
        </w:rPr>
      </w:pPr>
    </w:p>
    <w:p w:rsidR="001F1508" w:rsidRDefault="001F1508">
      <w:pPr>
        <w:spacing w:line="360" w:lineRule="auto"/>
        <w:rPr>
          <w:rFonts w:ascii="Times New Roman" w:hAnsi="Times New Roman" w:cs="Times New Roman"/>
          <w:sz w:val="24"/>
        </w:rPr>
      </w:pPr>
    </w:p>
    <w:p w:rsidR="001F1508" w:rsidRDefault="001F1508">
      <w:pPr>
        <w:rPr>
          <w:rFonts w:ascii="Times New Roman" w:hAnsi="Times New Roman" w:cs="Times New Roman"/>
          <w:sz w:val="24"/>
        </w:rPr>
      </w:pPr>
    </w:p>
    <w:p w:rsidR="001F1508" w:rsidRDefault="001F1508">
      <w:pPr>
        <w:jc w:val="left"/>
        <w:rPr>
          <w:rFonts w:ascii="Times New Roman" w:hAnsi="Times New Roman"/>
        </w:rPr>
      </w:pPr>
    </w:p>
    <w:p w:rsidR="001F1508" w:rsidRDefault="00580EAD">
      <w:pPr>
        <w:spacing w:line="360" w:lineRule="auto"/>
        <w:jc w:val="left"/>
        <w:rPr>
          <w:rFonts w:ascii="Times New Roman" w:hAnsi="Times New Roman" w:cs="Times New Roman"/>
          <w:b/>
          <w:bCs/>
          <w:sz w:val="24"/>
        </w:rPr>
      </w:pPr>
      <w:r>
        <w:rPr>
          <w:rFonts w:ascii="Times New Roman" w:hAnsi="Times New Roman" w:cs="Times New Roman" w:hint="eastAsia"/>
          <w:b/>
          <w:bCs/>
          <w:noProof/>
          <w:sz w:val="24"/>
        </w:rPr>
        <w:lastRenderedPageBreak/>
        <w:drawing>
          <wp:inline distT="0" distB="0" distL="114300" distR="114300">
            <wp:extent cx="5266690" cy="4879340"/>
            <wp:effectExtent l="0" t="0" r="10160" b="16510"/>
            <wp:docPr id="7" name="图片 7" descr="Fig.S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Fig.S11-1"/>
                    <pic:cNvPicPr>
                      <a:picLocks noChangeAspect="1"/>
                    </pic:cNvPicPr>
                  </pic:nvPicPr>
                  <pic:blipFill>
                    <a:blip r:embed="rId10"/>
                    <a:stretch>
                      <a:fillRect/>
                    </a:stretch>
                  </pic:blipFill>
                  <pic:spPr>
                    <a:xfrm>
                      <a:off x="0" y="0"/>
                      <a:ext cx="5266690" cy="4879340"/>
                    </a:xfrm>
                    <a:prstGeom prst="rect">
                      <a:avLst/>
                    </a:prstGeom>
                  </pic:spPr>
                </pic:pic>
              </a:graphicData>
            </a:graphic>
          </wp:inline>
        </w:drawing>
      </w:r>
    </w:p>
    <w:p w:rsidR="001F1508" w:rsidRDefault="00580EAD">
      <w:pPr>
        <w:spacing w:line="360" w:lineRule="auto"/>
        <w:rPr>
          <w:rFonts w:ascii="Times New Roman" w:hAnsi="Times New Roman" w:cs="Times New Roman"/>
          <w:szCs w:val="21"/>
        </w:rPr>
      </w:pPr>
      <w:r>
        <w:rPr>
          <w:rFonts w:ascii="Times New Roman" w:hAnsi="Times New Roman" w:cs="Times New Roman"/>
          <w:b/>
          <w:bCs/>
          <w:sz w:val="24"/>
        </w:rPr>
        <w:t>Figure S</w:t>
      </w:r>
      <w:r>
        <w:rPr>
          <w:rFonts w:ascii="Times New Roman" w:hAnsi="Times New Roman" w:cs="Times New Roman" w:hint="eastAsia"/>
          <w:b/>
          <w:bCs/>
          <w:sz w:val="24"/>
        </w:rPr>
        <w:t>7.</w:t>
      </w:r>
      <w:r>
        <w:rPr>
          <w:rFonts w:ascii="Times New Roman" w:hAnsi="Times New Roman" w:cs="Times New Roman"/>
          <w:b/>
          <w:bCs/>
          <w:sz w:val="24"/>
        </w:rPr>
        <w:t xml:space="preserve"> Characterization of OCRs and epigenome markers in peanut roots.</w:t>
      </w:r>
      <w:r>
        <w:rPr>
          <w:rFonts w:ascii="Times New Roman" w:hAnsi="Times New Roman" w:cs="Times New Roman"/>
          <w:sz w:val="24"/>
        </w:rPr>
        <w:t xml:space="preserve"> </w:t>
      </w:r>
      <w:r>
        <w:rPr>
          <w:rFonts w:ascii="Times New Roman" w:hAnsi="Times New Roman" w:cs="Times New Roman"/>
          <w:szCs w:val="21"/>
        </w:rPr>
        <w:t xml:space="preserve">A. </w:t>
      </w:r>
      <w:r>
        <w:rPr>
          <w:rFonts w:ascii="Times New Roman" w:hAnsi="Times New Roman" w:cs="Times New Roman" w:hint="eastAsia"/>
          <w:szCs w:val="21"/>
        </w:rPr>
        <w:t>C</w:t>
      </w:r>
      <w:r>
        <w:rPr>
          <w:rFonts w:ascii="Times New Roman" w:hAnsi="Times New Roman" w:cs="Times New Roman"/>
          <w:szCs w:val="21"/>
        </w:rPr>
        <w:t>hromatin accessibility (ATAC-seq), and H3K4me3, H3K9ac, H3K27me3, and DNA methylation (CG) profiles on a selected region of chromosome 13 (8860–8940 kb). Vertical dotted lines show an example of dynamic chromatin accessibility and histone modificatio</w:t>
      </w:r>
      <w:r>
        <w:rPr>
          <w:rFonts w:ascii="Times New Roman" w:hAnsi="Times New Roman" w:cs="Times New Roman"/>
          <w:szCs w:val="21"/>
        </w:rPr>
        <w:t xml:space="preserve">ns with the altered transcription of a nearby gene between roots and nodules. B. Correlation between gene expression and different clusters of chromatin accessibility and histone modifications in peanut roots. C, D. DNA motifs enriched in </w:t>
      </w:r>
      <w:proofErr w:type="spellStart"/>
      <w:r>
        <w:rPr>
          <w:rFonts w:ascii="Times New Roman" w:hAnsi="Times New Roman" w:cs="Times New Roman"/>
          <w:szCs w:val="21"/>
        </w:rPr>
        <w:t>LoOCRs</w:t>
      </w:r>
      <w:proofErr w:type="spellEnd"/>
      <w:r>
        <w:rPr>
          <w:rFonts w:ascii="Times New Roman" w:hAnsi="Times New Roman" w:cs="Times New Roman"/>
          <w:szCs w:val="21"/>
        </w:rPr>
        <w:t xml:space="preserve"> (</w:t>
      </w:r>
      <w:r>
        <w:rPr>
          <w:rFonts w:ascii="Times New Roman" w:hAnsi="Times New Roman" w:cs="Times New Roman" w:hint="eastAsia"/>
          <w:szCs w:val="21"/>
        </w:rPr>
        <w:t>C</w:t>
      </w:r>
      <w:r>
        <w:rPr>
          <w:rFonts w:ascii="Times New Roman" w:hAnsi="Times New Roman" w:cs="Times New Roman"/>
          <w:szCs w:val="21"/>
        </w:rPr>
        <w:t>)</w:t>
      </w:r>
      <w:r>
        <w:rPr>
          <w:rFonts w:ascii="Times New Roman" w:hAnsi="Times New Roman" w:cs="Times New Roman" w:hint="eastAsia"/>
          <w:szCs w:val="21"/>
        </w:rPr>
        <w:t>,</w:t>
      </w:r>
      <w:r>
        <w:rPr>
          <w:rFonts w:ascii="Times New Roman" w:hAnsi="Times New Roman" w:cs="Times New Roman"/>
          <w:szCs w:val="21"/>
        </w:rPr>
        <w:t xml:space="preserve"> and </w:t>
      </w:r>
      <w:proofErr w:type="spellStart"/>
      <w:r>
        <w:rPr>
          <w:rFonts w:ascii="Times New Roman" w:hAnsi="Times New Roman" w:cs="Times New Roman"/>
          <w:szCs w:val="21"/>
        </w:rPr>
        <w:t>d</w:t>
      </w:r>
      <w:r>
        <w:rPr>
          <w:rFonts w:ascii="Times New Roman" w:hAnsi="Times New Roman" w:cs="Times New Roman"/>
          <w:szCs w:val="21"/>
        </w:rPr>
        <w:t>OCRs</w:t>
      </w:r>
      <w:proofErr w:type="spellEnd"/>
      <w:r>
        <w:rPr>
          <w:rFonts w:ascii="Times New Roman" w:hAnsi="Times New Roman" w:cs="Times New Roman"/>
          <w:szCs w:val="21"/>
        </w:rPr>
        <w:t xml:space="preserve"> (</w:t>
      </w:r>
      <w:r>
        <w:rPr>
          <w:rFonts w:ascii="Times New Roman" w:hAnsi="Times New Roman" w:cs="Times New Roman" w:hint="eastAsia"/>
          <w:szCs w:val="21"/>
        </w:rPr>
        <w:t>D</w:t>
      </w:r>
      <w:r>
        <w:rPr>
          <w:rFonts w:ascii="Times New Roman" w:hAnsi="Times New Roman" w:cs="Times New Roman"/>
          <w:szCs w:val="21"/>
        </w:rPr>
        <w:t>) of roots. The corresponding top 5 candidate motif-binding TFs are shown.</w:t>
      </w:r>
      <w:r>
        <w:rPr>
          <w:rFonts w:ascii="Times New Roman" w:hAnsi="Times New Roman" w:cs="Times New Roman" w:hint="eastAsia"/>
          <w:szCs w:val="21"/>
        </w:rPr>
        <w:t xml:space="preserve"> E, F</w:t>
      </w:r>
      <w:r>
        <w:rPr>
          <w:rFonts w:ascii="Times New Roman" w:hAnsi="Times New Roman" w:cs="Times New Roman"/>
          <w:szCs w:val="21"/>
        </w:rPr>
        <w:t xml:space="preserve">. </w:t>
      </w:r>
      <w:r>
        <w:rPr>
          <w:rFonts w:ascii="Times New Roman" w:hAnsi="Times New Roman" w:cs="Times New Roman" w:hint="eastAsia"/>
          <w:szCs w:val="21"/>
        </w:rPr>
        <w:t xml:space="preserve">Number of root and nodule specific NREs containing </w:t>
      </w:r>
      <w:proofErr w:type="spellStart"/>
      <w:r>
        <w:rPr>
          <w:rFonts w:ascii="Times New Roman" w:hAnsi="Times New Roman" w:cs="Times New Roman" w:hint="eastAsia"/>
          <w:szCs w:val="21"/>
        </w:rPr>
        <w:t>LoOCRs</w:t>
      </w:r>
      <w:proofErr w:type="spellEnd"/>
      <w:r>
        <w:rPr>
          <w:rFonts w:ascii="Times New Roman" w:hAnsi="Times New Roman" w:cs="Times New Roman" w:hint="eastAsia"/>
          <w:szCs w:val="21"/>
        </w:rPr>
        <w:t xml:space="preserve"> (E) and </w:t>
      </w:r>
      <w:proofErr w:type="spellStart"/>
      <w:r>
        <w:rPr>
          <w:rFonts w:ascii="Times New Roman" w:hAnsi="Times New Roman" w:cs="Times New Roman" w:hint="eastAsia"/>
          <w:szCs w:val="21"/>
        </w:rPr>
        <w:t>dOCRs</w:t>
      </w:r>
      <w:proofErr w:type="spellEnd"/>
      <w:r>
        <w:rPr>
          <w:rFonts w:ascii="Times New Roman" w:hAnsi="Times New Roman" w:cs="Times New Roman" w:hint="eastAsia"/>
          <w:szCs w:val="21"/>
        </w:rPr>
        <w:t xml:space="preserve"> (F)</w:t>
      </w:r>
      <w:r>
        <w:rPr>
          <w:rFonts w:ascii="Times New Roman" w:hAnsi="Times New Roman" w:cs="Times New Roman"/>
          <w:szCs w:val="21"/>
        </w:rPr>
        <w:t>.</w:t>
      </w: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580EAD">
      <w:pPr>
        <w:rPr>
          <w:rFonts w:ascii="Times New Roman" w:hAnsi="Times New Roman"/>
        </w:rPr>
      </w:pPr>
      <w:r>
        <w:rPr>
          <w:rFonts w:ascii="Times New Roman" w:hAnsi="Times New Roman"/>
        </w:rPr>
        <w:br w:type="page"/>
      </w:r>
    </w:p>
    <w:p w:rsidR="001F1508" w:rsidRDefault="00580EAD">
      <w:pPr>
        <w:jc w:val="left"/>
        <w:rPr>
          <w:rFonts w:ascii="Times New Roman" w:hAnsi="Times New Roman"/>
        </w:rPr>
      </w:pPr>
      <w:r>
        <w:rPr>
          <w:noProof/>
        </w:rPr>
        <w:lastRenderedPageBreak/>
        <w:drawing>
          <wp:inline distT="0" distB="0" distL="114300" distR="114300">
            <wp:extent cx="5269865" cy="5269865"/>
            <wp:effectExtent l="0" t="0" r="3175" b="3175"/>
            <wp:docPr id="18" name="图片 18" descr="Fig.S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Fig.S12-1"/>
                    <pic:cNvPicPr>
                      <a:picLocks noChangeAspect="1"/>
                    </pic:cNvPicPr>
                  </pic:nvPicPr>
                  <pic:blipFill>
                    <a:blip r:embed="rId11"/>
                    <a:stretch>
                      <a:fillRect/>
                    </a:stretch>
                  </pic:blipFill>
                  <pic:spPr>
                    <a:xfrm>
                      <a:off x="0" y="0"/>
                      <a:ext cx="5269865" cy="5269865"/>
                    </a:xfrm>
                    <a:prstGeom prst="rect">
                      <a:avLst/>
                    </a:prstGeom>
                  </pic:spPr>
                </pic:pic>
              </a:graphicData>
            </a:graphic>
          </wp:inline>
        </w:drawing>
      </w:r>
    </w:p>
    <w:p w:rsidR="001F1508" w:rsidRDefault="00580EAD">
      <w:pPr>
        <w:spacing w:line="360" w:lineRule="auto"/>
        <w:rPr>
          <w:rFonts w:ascii="Times New Roman" w:hAnsi="Times New Roman" w:cs="Times New Roman"/>
          <w:szCs w:val="21"/>
        </w:rPr>
      </w:pPr>
      <w:r>
        <w:rPr>
          <w:rFonts w:ascii="Times New Roman" w:hAnsi="Times New Roman" w:cs="Times New Roman"/>
          <w:b/>
          <w:bCs/>
          <w:sz w:val="24"/>
        </w:rPr>
        <w:t>Figure S</w:t>
      </w:r>
      <w:r>
        <w:rPr>
          <w:rFonts w:ascii="Times New Roman" w:hAnsi="Times New Roman" w:cs="Times New Roman" w:hint="eastAsia"/>
          <w:b/>
          <w:bCs/>
          <w:sz w:val="24"/>
        </w:rPr>
        <w:t>8.</w:t>
      </w:r>
      <w:r>
        <w:rPr>
          <w:rFonts w:ascii="Times New Roman" w:hAnsi="Times New Roman" w:cs="Times New Roman"/>
          <w:b/>
          <w:bCs/>
          <w:sz w:val="24"/>
        </w:rPr>
        <w:t xml:space="preserve"> Screening of differentially expressed genes.</w:t>
      </w:r>
      <w:r>
        <w:rPr>
          <w:rFonts w:ascii="Times New Roman" w:hAnsi="Times New Roman" w:cs="Times New Roman"/>
          <w:sz w:val="24"/>
        </w:rPr>
        <w:t xml:space="preserve"> </w:t>
      </w:r>
      <w:r>
        <w:rPr>
          <w:rFonts w:ascii="Times New Roman" w:hAnsi="Times New Roman" w:cs="Times New Roman"/>
          <w:szCs w:val="21"/>
        </w:rPr>
        <w:t>To visually display the d</w:t>
      </w:r>
      <w:r>
        <w:rPr>
          <w:rFonts w:ascii="Times New Roman" w:hAnsi="Times New Roman" w:cs="Times New Roman"/>
          <w:szCs w:val="21"/>
        </w:rPr>
        <w:t>istribution of FDR and fold change (FC) values for all genes between the two groups of samples, volcano plots were generated for each group comparison.</w:t>
      </w: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580EAD">
      <w:pPr>
        <w:rPr>
          <w:rFonts w:ascii="Times New Roman" w:hAnsi="Times New Roman"/>
        </w:rPr>
      </w:pPr>
      <w:r>
        <w:rPr>
          <w:rFonts w:ascii="Times New Roman" w:hAnsi="Times New Roman"/>
        </w:rPr>
        <w:br w:type="page"/>
      </w:r>
    </w:p>
    <w:p w:rsidR="001F1508" w:rsidRDefault="00580EAD">
      <w:pPr>
        <w:spacing w:line="360" w:lineRule="auto"/>
        <w:rPr>
          <w:rFonts w:ascii="Times New Roman" w:hAnsi="Times New Roman" w:cs="Times New Roman"/>
        </w:rPr>
      </w:pPr>
      <w:r>
        <w:rPr>
          <w:noProof/>
        </w:rPr>
        <w:lastRenderedPageBreak/>
        <w:drawing>
          <wp:inline distT="0" distB="0" distL="114300" distR="114300">
            <wp:extent cx="5271135" cy="5271135"/>
            <wp:effectExtent l="0" t="0" r="1905" b="1905"/>
            <wp:docPr id="19" name="图片 19" descr="Fig.S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Fig.S13-1"/>
                    <pic:cNvPicPr>
                      <a:picLocks noChangeAspect="1"/>
                    </pic:cNvPicPr>
                  </pic:nvPicPr>
                  <pic:blipFill>
                    <a:blip r:embed="rId12"/>
                    <a:stretch>
                      <a:fillRect/>
                    </a:stretch>
                  </pic:blipFill>
                  <pic:spPr>
                    <a:xfrm>
                      <a:off x="0" y="0"/>
                      <a:ext cx="5271135" cy="5271135"/>
                    </a:xfrm>
                    <a:prstGeom prst="rect">
                      <a:avLst/>
                    </a:prstGeom>
                  </pic:spPr>
                </pic:pic>
              </a:graphicData>
            </a:graphic>
          </wp:inline>
        </w:drawing>
      </w:r>
      <w:r>
        <w:rPr>
          <w:rFonts w:ascii="Times New Roman" w:hAnsi="Times New Roman" w:cs="Times New Roman"/>
          <w:b/>
          <w:bCs/>
          <w:sz w:val="24"/>
        </w:rPr>
        <w:t>Figure S</w:t>
      </w:r>
      <w:r>
        <w:rPr>
          <w:rFonts w:ascii="Times New Roman" w:hAnsi="Times New Roman" w:cs="Times New Roman" w:hint="eastAsia"/>
          <w:b/>
          <w:bCs/>
          <w:sz w:val="24"/>
        </w:rPr>
        <w:t>9.</w:t>
      </w:r>
      <w:r>
        <w:rPr>
          <w:rFonts w:ascii="Times New Roman" w:hAnsi="Times New Roman" w:cs="Times New Roman"/>
          <w:b/>
          <w:bCs/>
          <w:sz w:val="24"/>
        </w:rPr>
        <w:t xml:space="preserve"> GO enrichment results for DEGs from the Nodule </w:t>
      </w:r>
      <w:r>
        <w:rPr>
          <w:rFonts w:ascii="Times New Roman" w:hAnsi="Times New Roman"/>
          <w:b/>
          <w:bCs/>
          <w:sz w:val="24"/>
        </w:rPr>
        <w:t>vs</w:t>
      </w:r>
      <w:r>
        <w:rPr>
          <w:rFonts w:ascii="Times New Roman" w:hAnsi="Times New Roman" w:cs="Times New Roman"/>
          <w:b/>
          <w:bCs/>
          <w:sz w:val="24"/>
        </w:rPr>
        <w:t xml:space="preserve"> Root comparison.</w:t>
      </w:r>
    </w:p>
    <w:p w:rsidR="001F1508" w:rsidRDefault="001F1508">
      <w:pPr>
        <w:jc w:val="left"/>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580EAD">
      <w:pPr>
        <w:jc w:val="left"/>
        <w:rPr>
          <w:rFonts w:ascii="Times New Roman" w:hAnsi="Times New Roman"/>
        </w:rPr>
      </w:pPr>
      <w:r>
        <w:rPr>
          <w:noProof/>
        </w:rPr>
        <w:lastRenderedPageBreak/>
        <w:drawing>
          <wp:inline distT="0" distB="0" distL="114300" distR="114300">
            <wp:extent cx="5270500" cy="5270500"/>
            <wp:effectExtent l="0" t="0" r="2540" b="2540"/>
            <wp:docPr id="20" name="图片 20" descr="Fig.S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Fig.S14-1"/>
                    <pic:cNvPicPr>
                      <a:picLocks noChangeAspect="1"/>
                    </pic:cNvPicPr>
                  </pic:nvPicPr>
                  <pic:blipFill>
                    <a:blip r:embed="rId13"/>
                    <a:stretch>
                      <a:fillRect/>
                    </a:stretch>
                  </pic:blipFill>
                  <pic:spPr>
                    <a:xfrm>
                      <a:off x="0" y="0"/>
                      <a:ext cx="5270500" cy="5270500"/>
                    </a:xfrm>
                    <a:prstGeom prst="rect">
                      <a:avLst/>
                    </a:prstGeom>
                  </pic:spPr>
                </pic:pic>
              </a:graphicData>
            </a:graphic>
          </wp:inline>
        </w:drawing>
      </w:r>
    </w:p>
    <w:p w:rsidR="001F1508" w:rsidRDefault="00580EAD">
      <w:pPr>
        <w:spacing w:line="360" w:lineRule="auto"/>
        <w:rPr>
          <w:rFonts w:ascii="Times New Roman" w:hAnsi="Times New Roman" w:cs="Times New Roman"/>
          <w:b/>
          <w:bCs/>
          <w:sz w:val="24"/>
        </w:rPr>
      </w:pPr>
      <w:r>
        <w:rPr>
          <w:rFonts w:ascii="Times New Roman" w:hAnsi="Times New Roman" w:cs="Times New Roman"/>
          <w:b/>
          <w:bCs/>
          <w:sz w:val="24"/>
        </w:rPr>
        <w:t>Figure S1</w:t>
      </w:r>
      <w:r>
        <w:rPr>
          <w:rFonts w:ascii="Times New Roman" w:hAnsi="Times New Roman" w:cs="Times New Roman" w:hint="eastAsia"/>
          <w:b/>
          <w:bCs/>
          <w:sz w:val="24"/>
        </w:rPr>
        <w:t>0.</w:t>
      </w:r>
      <w:r>
        <w:rPr>
          <w:rFonts w:ascii="Times New Roman" w:hAnsi="Times New Roman" w:cs="Times New Roman"/>
          <w:b/>
          <w:bCs/>
          <w:sz w:val="24"/>
        </w:rPr>
        <w:t xml:space="preserve"> KEGG enrichment results for DEGs from the Nodule </w:t>
      </w:r>
      <w:r>
        <w:rPr>
          <w:rFonts w:ascii="Times New Roman" w:hAnsi="Times New Roman"/>
          <w:b/>
          <w:bCs/>
          <w:sz w:val="24"/>
        </w:rPr>
        <w:t>vs</w:t>
      </w:r>
      <w:r>
        <w:rPr>
          <w:rFonts w:ascii="Times New Roman" w:hAnsi="Times New Roman" w:cs="Times New Roman"/>
          <w:b/>
          <w:bCs/>
          <w:sz w:val="24"/>
        </w:rPr>
        <w:t xml:space="preserve"> Root comparison.</w:t>
      </w:r>
    </w:p>
    <w:p w:rsidR="001F1508" w:rsidRDefault="001F1508">
      <w:pPr>
        <w:jc w:val="left"/>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580EAD">
      <w:pPr>
        <w:rPr>
          <w:rFonts w:ascii="Times New Roman" w:hAnsi="Times New Roman"/>
        </w:rPr>
      </w:pPr>
      <w:r>
        <w:rPr>
          <w:rFonts w:ascii="Times New Roman" w:hAnsi="Times New Roman"/>
        </w:rPr>
        <w:lastRenderedPageBreak/>
        <w:br w:type="page"/>
      </w:r>
    </w:p>
    <w:p w:rsidR="001F1508" w:rsidRDefault="00580EAD">
      <w:pPr>
        <w:jc w:val="center"/>
        <w:rPr>
          <w:rFonts w:ascii="Times New Roman" w:hAnsi="Times New Roman"/>
        </w:rPr>
      </w:pPr>
      <w:r>
        <w:rPr>
          <w:noProof/>
        </w:rPr>
        <w:lastRenderedPageBreak/>
        <w:drawing>
          <wp:inline distT="0" distB="0" distL="114300" distR="114300">
            <wp:extent cx="3657600" cy="4989830"/>
            <wp:effectExtent l="0" t="0" r="0" b="8890"/>
            <wp:docPr id="21" name="图片 21" descr="Fig.S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Fig.S15-1"/>
                    <pic:cNvPicPr>
                      <a:picLocks noChangeAspect="1"/>
                    </pic:cNvPicPr>
                  </pic:nvPicPr>
                  <pic:blipFill>
                    <a:blip r:embed="rId14"/>
                    <a:stretch>
                      <a:fillRect/>
                    </a:stretch>
                  </pic:blipFill>
                  <pic:spPr>
                    <a:xfrm>
                      <a:off x="0" y="0"/>
                      <a:ext cx="3657600" cy="4989830"/>
                    </a:xfrm>
                    <a:prstGeom prst="rect">
                      <a:avLst/>
                    </a:prstGeom>
                  </pic:spPr>
                </pic:pic>
              </a:graphicData>
            </a:graphic>
          </wp:inline>
        </w:drawing>
      </w:r>
    </w:p>
    <w:p w:rsidR="001F1508" w:rsidRDefault="00580EAD">
      <w:pPr>
        <w:tabs>
          <w:tab w:val="left" w:pos="1331"/>
        </w:tabs>
        <w:spacing w:line="360" w:lineRule="auto"/>
        <w:rPr>
          <w:rFonts w:ascii="Times New Roman" w:hAnsi="Times New Roman" w:cs="Times New Roman"/>
          <w:b/>
          <w:bCs/>
          <w:sz w:val="24"/>
        </w:rPr>
      </w:pPr>
      <w:r>
        <w:rPr>
          <w:rFonts w:ascii="Times New Roman" w:hAnsi="Times New Roman" w:cs="Times New Roman"/>
          <w:b/>
          <w:bCs/>
          <w:sz w:val="24"/>
        </w:rPr>
        <w:t>Figure S1</w:t>
      </w:r>
      <w:r>
        <w:rPr>
          <w:rFonts w:ascii="Times New Roman" w:hAnsi="Times New Roman" w:cs="Times New Roman" w:hint="eastAsia"/>
          <w:b/>
          <w:bCs/>
          <w:sz w:val="24"/>
        </w:rPr>
        <w:t>1.</w:t>
      </w:r>
      <w:r>
        <w:rPr>
          <w:rFonts w:ascii="Times New Roman" w:hAnsi="Times New Roman" w:cs="Times New Roman"/>
          <w:b/>
          <w:bCs/>
          <w:sz w:val="24"/>
        </w:rPr>
        <w:t xml:space="preserve"> Number of root- (A) and nodule-enriched (B) genes associated with different chromatin features that are differentially expressed between roots and nodules.</w:t>
      </w: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580EAD">
      <w:pPr>
        <w:rPr>
          <w:rFonts w:ascii="Times New Roman" w:hAnsi="Times New Roman"/>
        </w:rPr>
      </w:pPr>
      <w:r>
        <w:rPr>
          <w:rFonts w:ascii="Times New Roman" w:hAnsi="Times New Roman"/>
        </w:rPr>
        <w:br w:type="page"/>
      </w:r>
    </w:p>
    <w:p w:rsidR="001F1508" w:rsidRDefault="00580EAD">
      <w:pPr>
        <w:jc w:val="left"/>
        <w:rPr>
          <w:rFonts w:ascii="Times New Roman" w:hAnsi="Times New Roman"/>
        </w:rPr>
      </w:pPr>
      <w:r>
        <w:rPr>
          <w:rFonts w:hint="eastAsia"/>
          <w:noProof/>
        </w:rPr>
        <w:lastRenderedPageBreak/>
        <w:drawing>
          <wp:inline distT="0" distB="0" distL="114300" distR="114300">
            <wp:extent cx="5267960" cy="5003800"/>
            <wp:effectExtent l="0" t="0" r="5080" b="10160"/>
            <wp:docPr id="22" name="图片 22" descr="Fig.S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Fig.S16"/>
                    <pic:cNvPicPr>
                      <a:picLocks noChangeAspect="1"/>
                    </pic:cNvPicPr>
                  </pic:nvPicPr>
                  <pic:blipFill>
                    <a:blip r:embed="rId15"/>
                    <a:stretch>
                      <a:fillRect/>
                    </a:stretch>
                  </pic:blipFill>
                  <pic:spPr>
                    <a:xfrm>
                      <a:off x="0" y="0"/>
                      <a:ext cx="5267960" cy="5003800"/>
                    </a:xfrm>
                    <a:prstGeom prst="rect">
                      <a:avLst/>
                    </a:prstGeom>
                  </pic:spPr>
                </pic:pic>
              </a:graphicData>
            </a:graphic>
          </wp:inline>
        </w:drawing>
      </w:r>
    </w:p>
    <w:p w:rsidR="001F1508" w:rsidRDefault="00580EAD">
      <w:pPr>
        <w:spacing w:line="360" w:lineRule="auto"/>
        <w:rPr>
          <w:rFonts w:ascii="Times New Roman" w:hAnsi="Times New Roman" w:cs="Times New Roman"/>
          <w:sz w:val="24"/>
        </w:rPr>
      </w:pPr>
      <w:r>
        <w:rPr>
          <w:rFonts w:ascii="Times New Roman" w:hAnsi="Times New Roman" w:cs="Times New Roman"/>
          <w:b/>
          <w:bCs/>
          <w:sz w:val="24"/>
        </w:rPr>
        <w:t>Figure S1</w:t>
      </w:r>
      <w:r>
        <w:rPr>
          <w:rFonts w:ascii="Times New Roman" w:hAnsi="Times New Roman" w:cs="Times New Roman" w:hint="eastAsia"/>
          <w:b/>
          <w:bCs/>
          <w:sz w:val="24"/>
        </w:rPr>
        <w:t>2.</w:t>
      </w:r>
      <w:r>
        <w:rPr>
          <w:rFonts w:ascii="Times New Roman" w:hAnsi="Times New Roman" w:cs="Times New Roman"/>
          <w:b/>
          <w:bCs/>
          <w:sz w:val="24"/>
        </w:rPr>
        <w:t xml:space="preserve"> Nodule-enriched differentially expressed genes and chromatin states </w:t>
      </w:r>
      <w:r>
        <w:rPr>
          <w:rFonts w:ascii="Times New Roman" w:hAnsi="Times New Roman" w:cs="Times New Roman"/>
          <w:b/>
          <w:bCs/>
          <w:sz w:val="24"/>
        </w:rPr>
        <w:t>in roots and nodules</w:t>
      </w:r>
      <w:r w:rsidR="00951D88">
        <w:rPr>
          <w:rFonts w:ascii="Times New Roman" w:hAnsi="Times New Roman" w:cs="Times New Roman" w:hint="eastAsia"/>
          <w:b/>
          <w:bCs/>
          <w:sz w:val="24"/>
        </w:rPr>
        <w:t>.</w:t>
      </w:r>
      <w:r>
        <w:rPr>
          <w:rFonts w:ascii="Times New Roman" w:hAnsi="Times New Roman" w:cs="Times New Roman"/>
          <w:b/>
          <w:bCs/>
          <w:sz w:val="24"/>
        </w:rPr>
        <w:t xml:space="preserve"> </w:t>
      </w:r>
      <w:r>
        <w:rPr>
          <w:rFonts w:ascii="Times New Roman" w:hAnsi="Times New Roman" w:cs="Times New Roman"/>
          <w:i/>
          <w:iCs/>
          <w:szCs w:val="21"/>
        </w:rPr>
        <w:t xml:space="preserve">ahNFYA1 </w:t>
      </w:r>
      <w:r>
        <w:rPr>
          <w:rFonts w:ascii="Times New Roman" w:hAnsi="Times New Roman" w:cs="Times New Roman"/>
          <w:szCs w:val="21"/>
        </w:rPr>
        <w:t xml:space="preserve">(A), </w:t>
      </w:r>
      <w:proofErr w:type="spellStart"/>
      <w:r>
        <w:rPr>
          <w:rFonts w:ascii="Times New Roman" w:hAnsi="Times New Roman" w:cs="Times New Roman"/>
          <w:i/>
          <w:iCs/>
          <w:szCs w:val="21"/>
        </w:rPr>
        <w:t>ahNINa</w:t>
      </w:r>
      <w:proofErr w:type="spellEnd"/>
      <w:r>
        <w:rPr>
          <w:rFonts w:ascii="Times New Roman" w:hAnsi="Times New Roman" w:cs="Times New Roman"/>
          <w:i/>
          <w:iCs/>
          <w:szCs w:val="21"/>
        </w:rPr>
        <w:t xml:space="preserve"> </w:t>
      </w:r>
      <w:r>
        <w:rPr>
          <w:rFonts w:ascii="Times New Roman" w:hAnsi="Times New Roman" w:cs="Times New Roman"/>
          <w:szCs w:val="21"/>
        </w:rPr>
        <w:t xml:space="preserve">(B), </w:t>
      </w:r>
      <w:proofErr w:type="spellStart"/>
      <w:r>
        <w:rPr>
          <w:rFonts w:ascii="Times New Roman" w:hAnsi="Times New Roman" w:cs="Times New Roman"/>
          <w:i/>
          <w:iCs/>
          <w:szCs w:val="21"/>
        </w:rPr>
        <w:t>ahNFRe</w:t>
      </w:r>
      <w:proofErr w:type="spellEnd"/>
      <w:r>
        <w:rPr>
          <w:rFonts w:ascii="Times New Roman" w:hAnsi="Times New Roman" w:cs="Times New Roman"/>
          <w:i/>
          <w:iCs/>
          <w:szCs w:val="21"/>
        </w:rPr>
        <w:t xml:space="preserve"> </w:t>
      </w:r>
      <w:r>
        <w:rPr>
          <w:rFonts w:ascii="Times New Roman" w:hAnsi="Times New Roman" w:cs="Times New Roman"/>
          <w:szCs w:val="21"/>
        </w:rPr>
        <w:t xml:space="preserve">(C), </w:t>
      </w:r>
      <w:r>
        <w:rPr>
          <w:rFonts w:ascii="Times New Roman" w:hAnsi="Times New Roman" w:cs="Times New Roman"/>
          <w:i/>
          <w:iCs/>
          <w:szCs w:val="21"/>
        </w:rPr>
        <w:t xml:space="preserve">ahNOOT1 </w:t>
      </w:r>
      <w:r>
        <w:rPr>
          <w:rFonts w:ascii="Times New Roman" w:hAnsi="Times New Roman" w:cs="Times New Roman"/>
          <w:szCs w:val="21"/>
        </w:rPr>
        <w:t xml:space="preserve">(D), </w:t>
      </w:r>
      <w:r>
        <w:rPr>
          <w:rFonts w:ascii="Times New Roman" w:hAnsi="Times New Roman" w:cs="Times New Roman"/>
          <w:i/>
          <w:iCs/>
          <w:szCs w:val="21"/>
        </w:rPr>
        <w:t xml:space="preserve">ahSYMREM1 </w:t>
      </w:r>
      <w:r>
        <w:rPr>
          <w:rFonts w:ascii="Times New Roman" w:hAnsi="Times New Roman" w:cs="Times New Roman"/>
          <w:szCs w:val="21"/>
        </w:rPr>
        <w:t xml:space="preserve">(E), and </w:t>
      </w:r>
      <w:r>
        <w:rPr>
          <w:rFonts w:ascii="Times New Roman" w:hAnsi="Times New Roman" w:cs="Times New Roman"/>
          <w:i/>
          <w:iCs/>
          <w:szCs w:val="21"/>
        </w:rPr>
        <w:t xml:space="preserve">ahCNGC15b </w:t>
      </w:r>
      <w:r>
        <w:rPr>
          <w:rFonts w:ascii="Times New Roman" w:hAnsi="Times New Roman" w:cs="Times New Roman"/>
          <w:szCs w:val="21"/>
        </w:rPr>
        <w:t>(F).</w:t>
      </w:r>
    </w:p>
    <w:p w:rsidR="001F1508" w:rsidRDefault="001F1508">
      <w:pPr>
        <w:jc w:val="left"/>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580EAD">
      <w:pPr>
        <w:rPr>
          <w:rFonts w:ascii="Times New Roman" w:hAnsi="Times New Roman"/>
        </w:rPr>
      </w:pPr>
      <w:r>
        <w:rPr>
          <w:rFonts w:ascii="Times New Roman" w:hAnsi="Times New Roman"/>
        </w:rPr>
        <w:br w:type="page"/>
      </w:r>
    </w:p>
    <w:p w:rsidR="001F1508" w:rsidRDefault="00580EAD">
      <w:pPr>
        <w:jc w:val="left"/>
        <w:rPr>
          <w:rFonts w:ascii="Times New Roman" w:hAnsi="Times New Roman"/>
        </w:rPr>
      </w:pPr>
      <w:r>
        <w:rPr>
          <w:rFonts w:hint="eastAsia"/>
          <w:noProof/>
        </w:rPr>
        <w:lastRenderedPageBreak/>
        <w:drawing>
          <wp:inline distT="0" distB="0" distL="114300" distR="114300">
            <wp:extent cx="5257800" cy="5257800"/>
            <wp:effectExtent l="0" t="0" r="0" b="0"/>
            <wp:docPr id="23" name="图片 23" descr="Fig. S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Fig. S17"/>
                    <pic:cNvPicPr>
                      <a:picLocks noChangeAspect="1"/>
                    </pic:cNvPicPr>
                  </pic:nvPicPr>
                  <pic:blipFill>
                    <a:blip r:embed="rId16"/>
                    <a:stretch>
                      <a:fillRect/>
                    </a:stretch>
                  </pic:blipFill>
                  <pic:spPr>
                    <a:xfrm>
                      <a:off x="0" y="0"/>
                      <a:ext cx="5257800" cy="5257800"/>
                    </a:xfrm>
                    <a:prstGeom prst="rect">
                      <a:avLst/>
                    </a:prstGeom>
                  </pic:spPr>
                </pic:pic>
              </a:graphicData>
            </a:graphic>
          </wp:inline>
        </w:drawing>
      </w:r>
    </w:p>
    <w:p w:rsidR="001F1508" w:rsidRDefault="00580EAD">
      <w:pPr>
        <w:spacing w:line="360" w:lineRule="auto"/>
        <w:rPr>
          <w:rFonts w:ascii="Times New Roman" w:hAnsi="Times New Roman" w:cs="Times New Roman"/>
          <w:b/>
          <w:bCs/>
          <w:sz w:val="24"/>
        </w:rPr>
      </w:pPr>
      <w:r>
        <w:rPr>
          <w:rFonts w:ascii="Times New Roman" w:hAnsi="Times New Roman" w:cs="Times New Roman"/>
          <w:b/>
          <w:bCs/>
          <w:sz w:val="24"/>
        </w:rPr>
        <w:t>Figure S1</w:t>
      </w:r>
      <w:r>
        <w:rPr>
          <w:rFonts w:ascii="Times New Roman" w:hAnsi="Times New Roman" w:cs="Times New Roman" w:hint="eastAsia"/>
          <w:b/>
          <w:bCs/>
          <w:sz w:val="24"/>
        </w:rPr>
        <w:t>3.</w:t>
      </w:r>
      <w:r>
        <w:rPr>
          <w:rFonts w:ascii="Times New Roman" w:hAnsi="Times New Roman" w:cs="Times New Roman"/>
          <w:b/>
          <w:bCs/>
          <w:sz w:val="24"/>
        </w:rPr>
        <w:t xml:space="preserve"> KEGG enrichment analysis of genes located in the TAD boundary of the nodules.</w:t>
      </w: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580EAD">
      <w:pPr>
        <w:rPr>
          <w:rFonts w:ascii="Times New Roman" w:hAnsi="Times New Roman"/>
        </w:rPr>
      </w:pPr>
      <w:r>
        <w:rPr>
          <w:rFonts w:ascii="Times New Roman" w:hAnsi="Times New Roman"/>
        </w:rPr>
        <w:br w:type="page"/>
      </w:r>
    </w:p>
    <w:p w:rsidR="001F1508" w:rsidRDefault="00580EAD">
      <w:pPr>
        <w:jc w:val="left"/>
        <w:rPr>
          <w:rFonts w:ascii="Times New Roman" w:hAnsi="Times New Roman"/>
        </w:rPr>
      </w:pPr>
      <w:r>
        <w:rPr>
          <w:rFonts w:hint="eastAsia"/>
          <w:noProof/>
        </w:rPr>
        <w:lastRenderedPageBreak/>
        <w:drawing>
          <wp:inline distT="0" distB="0" distL="114300" distR="114300">
            <wp:extent cx="5257800" cy="5257800"/>
            <wp:effectExtent l="0" t="0" r="0" b="0"/>
            <wp:docPr id="25" name="图片 25" descr="Fig. S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Fig. S18"/>
                    <pic:cNvPicPr>
                      <a:picLocks noChangeAspect="1"/>
                    </pic:cNvPicPr>
                  </pic:nvPicPr>
                  <pic:blipFill>
                    <a:blip r:embed="rId17"/>
                    <a:stretch>
                      <a:fillRect/>
                    </a:stretch>
                  </pic:blipFill>
                  <pic:spPr>
                    <a:xfrm>
                      <a:off x="0" y="0"/>
                      <a:ext cx="5257800" cy="5257800"/>
                    </a:xfrm>
                    <a:prstGeom prst="rect">
                      <a:avLst/>
                    </a:prstGeom>
                  </pic:spPr>
                </pic:pic>
              </a:graphicData>
            </a:graphic>
          </wp:inline>
        </w:drawing>
      </w:r>
    </w:p>
    <w:p w:rsidR="001F1508" w:rsidRDefault="00580EAD">
      <w:pPr>
        <w:spacing w:line="360" w:lineRule="auto"/>
        <w:rPr>
          <w:rFonts w:ascii="Times New Roman" w:hAnsi="Times New Roman" w:cs="Times New Roman"/>
          <w:b/>
          <w:bCs/>
          <w:sz w:val="24"/>
        </w:rPr>
      </w:pPr>
      <w:r>
        <w:rPr>
          <w:rFonts w:ascii="Times New Roman" w:hAnsi="Times New Roman" w:cs="Times New Roman"/>
          <w:b/>
          <w:bCs/>
          <w:sz w:val="24"/>
        </w:rPr>
        <w:t>Figure S1</w:t>
      </w:r>
      <w:r>
        <w:rPr>
          <w:rFonts w:ascii="Times New Roman" w:hAnsi="Times New Roman" w:cs="Times New Roman" w:hint="eastAsia"/>
          <w:b/>
          <w:bCs/>
          <w:sz w:val="24"/>
        </w:rPr>
        <w:t>4.</w:t>
      </w:r>
      <w:r>
        <w:rPr>
          <w:rFonts w:ascii="Times New Roman" w:hAnsi="Times New Roman" w:cs="Times New Roman"/>
          <w:b/>
          <w:bCs/>
          <w:sz w:val="24"/>
        </w:rPr>
        <w:t xml:space="preserve"> KEGG enrichment analysis of genes located in the insulation region of the nodules.</w:t>
      </w: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580EAD">
      <w:pPr>
        <w:rPr>
          <w:rFonts w:ascii="Times New Roman" w:hAnsi="Times New Roman"/>
        </w:rPr>
      </w:pPr>
      <w:r>
        <w:rPr>
          <w:rFonts w:ascii="Times New Roman" w:hAnsi="Times New Roman" w:hint="eastAsia"/>
          <w:noProof/>
        </w:rPr>
        <w:drawing>
          <wp:inline distT="0" distB="0" distL="114300" distR="114300">
            <wp:extent cx="5269865" cy="3312795"/>
            <wp:effectExtent l="0" t="0" r="6985" b="1905"/>
            <wp:docPr id="2" name="图片 2" descr="Fig.S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S15-2"/>
                    <pic:cNvPicPr>
                      <a:picLocks noChangeAspect="1"/>
                    </pic:cNvPicPr>
                  </pic:nvPicPr>
                  <pic:blipFill>
                    <a:blip r:embed="rId18"/>
                    <a:stretch>
                      <a:fillRect/>
                    </a:stretch>
                  </pic:blipFill>
                  <pic:spPr>
                    <a:xfrm>
                      <a:off x="0" y="0"/>
                      <a:ext cx="5269865" cy="3312795"/>
                    </a:xfrm>
                    <a:prstGeom prst="rect">
                      <a:avLst/>
                    </a:prstGeom>
                  </pic:spPr>
                </pic:pic>
              </a:graphicData>
            </a:graphic>
          </wp:inline>
        </w:drawing>
      </w:r>
    </w:p>
    <w:p w:rsidR="001F1508" w:rsidRDefault="00580EAD">
      <w:pPr>
        <w:spacing w:line="360" w:lineRule="auto"/>
        <w:rPr>
          <w:rFonts w:ascii="Times New Roman" w:hAnsi="Times New Roman" w:cs="Times New Roman"/>
          <w:b/>
          <w:bCs/>
          <w:sz w:val="24"/>
        </w:rPr>
      </w:pPr>
      <w:r>
        <w:rPr>
          <w:rFonts w:ascii="Times New Roman" w:hAnsi="Times New Roman" w:cs="Times New Roman"/>
          <w:b/>
          <w:bCs/>
          <w:sz w:val="24"/>
        </w:rPr>
        <w:t>Figure S1</w:t>
      </w:r>
      <w:r>
        <w:rPr>
          <w:rFonts w:ascii="Times New Roman" w:hAnsi="Times New Roman" w:cs="Times New Roman" w:hint="eastAsia"/>
          <w:b/>
          <w:bCs/>
          <w:sz w:val="24"/>
        </w:rPr>
        <w:t>5.</w:t>
      </w:r>
      <w:r>
        <w:rPr>
          <w:rFonts w:ascii="Times New Roman" w:hAnsi="Times New Roman" w:cs="Times New Roman"/>
          <w:b/>
          <w:bCs/>
          <w:sz w:val="24"/>
        </w:rPr>
        <w:t xml:space="preserve"> </w:t>
      </w:r>
      <w:r>
        <w:rPr>
          <w:rFonts w:ascii="Times New Roman" w:hAnsi="Times New Roman" w:cs="Times New Roman" w:hint="eastAsia"/>
          <w:b/>
          <w:bCs/>
          <w:sz w:val="24"/>
        </w:rPr>
        <w:t xml:space="preserve">Association study of </w:t>
      </w:r>
      <w:r>
        <w:rPr>
          <w:rFonts w:ascii="Times New Roman" w:hAnsi="Times New Roman" w:cs="Times New Roman" w:hint="eastAsia"/>
          <w:b/>
          <w:bCs/>
          <w:sz w:val="24"/>
        </w:rPr>
        <w:t xml:space="preserve">TADs </w:t>
      </w:r>
      <w:r>
        <w:rPr>
          <w:rFonts w:ascii="Times New Roman" w:hAnsi="Times New Roman" w:cs="Times New Roman" w:hint="eastAsia"/>
          <w:b/>
          <w:bCs/>
          <w:sz w:val="24"/>
        </w:rPr>
        <w:t>border region and with epigenetic modifications.</w:t>
      </w:r>
    </w:p>
    <w:p w:rsidR="001F1508" w:rsidRDefault="00580EAD">
      <w:pPr>
        <w:rPr>
          <w:rFonts w:ascii="Times New Roman" w:hAnsi="Times New Roman"/>
        </w:rPr>
      </w:pPr>
      <w:r>
        <w:rPr>
          <w:rFonts w:ascii="Times New Roman" w:hAnsi="Times New Roman"/>
        </w:rPr>
        <w:br w:type="page"/>
      </w:r>
    </w:p>
    <w:p w:rsidR="001F1508" w:rsidRDefault="00580EAD">
      <w:pPr>
        <w:jc w:val="left"/>
        <w:rPr>
          <w:rFonts w:ascii="Times New Roman" w:hAnsi="Times New Roman"/>
        </w:rPr>
      </w:pPr>
      <w:r>
        <w:rPr>
          <w:rFonts w:ascii="Times New Roman" w:hAnsi="Times New Roman" w:hint="eastAsia"/>
          <w:noProof/>
        </w:rPr>
        <w:lastRenderedPageBreak/>
        <w:drawing>
          <wp:inline distT="0" distB="0" distL="114300" distR="114300">
            <wp:extent cx="5266690" cy="7215505"/>
            <wp:effectExtent l="0" t="0" r="10160" b="4445"/>
            <wp:docPr id="4" name="图片 4" descr="Fig.S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ig.S19"/>
                    <pic:cNvPicPr>
                      <a:picLocks noChangeAspect="1"/>
                    </pic:cNvPicPr>
                  </pic:nvPicPr>
                  <pic:blipFill>
                    <a:blip r:embed="rId19"/>
                    <a:stretch>
                      <a:fillRect/>
                    </a:stretch>
                  </pic:blipFill>
                  <pic:spPr>
                    <a:xfrm>
                      <a:off x="0" y="0"/>
                      <a:ext cx="5266690" cy="7215505"/>
                    </a:xfrm>
                    <a:prstGeom prst="rect">
                      <a:avLst/>
                    </a:prstGeom>
                  </pic:spPr>
                </pic:pic>
              </a:graphicData>
            </a:graphic>
          </wp:inline>
        </w:drawing>
      </w:r>
    </w:p>
    <w:p w:rsidR="001F1508" w:rsidRDefault="00580EAD">
      <w:pPr>
        <w:spacing w:line="360" w:lineRule="auto"/>
        <w:rPr>
          <w:rFonts w:ascii="Times New Roman" w:hAnsi="Times New Roman" w:cs="Times New Roman"/>
          <w:b/>
          <w:bCs/>
          <w:sz w:val="24"/>
        </w:rPr>
      </w:pPr>
      <w:r>
        <w:rPr>
          <w:rFonts w:ascii="Times New Roman" w:hAnsi="Times New Roman" w:cs="Times New Roman"/>
          <w:b/>
          <w:bCs/>
          <w:sz w:val="24"/>
        </w:rPr>
        <w:t>Figure S1</w:t>
      </w:r>
      <w:r>
        <w:rPr>
          <w:rFonts w:ascii="Times New Roman" w:hAnsi="Times New Roman" w:cs="Times New Roman" w:hint="eastAsia"/>
          <w:b/>
          <w:bCs/>
          <w:sz w:val="24"/>
        </w:rPr>
        <w:t>6.</w:t>
      </w:r>
      <w:r>
        <w:rPr>
          <w:rFonts w:ascii="Times New Roman" w:hAnsi="Times New Roman" w:cs="Times New Roman"/>
          <w:b/>
          <w:bCs/>
          <w:sz w:val="24"/>
        </w:rPr>
        <w:t xml:space="preserve"> Example of a differentially presented loop</w:t>
      </w:r>
      <w:r>
        <w:rPr>
          <w:rFonts w:ascii="Times New Roman" w:hAnsi="Times New Roman" w:cs="Times New Roman" w:hint="eastAsia"/>
          <w:b/>
          <w:bCs/>
          <w:sz w:val="24"/>
        </w:rPr>
        <w:t>s</w:t>
      </w:r>
      <w:r>
        <w:rPr>
          <w:rFonts w:ascii="Times New Roman" w:hAnsi="Times New Roman" w:cs="Times New Roman"/>
          <w:b/>
          <w:bCs/>
          <w:sz w:val="24"/>
        </w:rPr>
        <w:t xml:space="preserve"> around the </w:t>
      </w:r>
      <w:proofErr w:type="spellStart"/>
      <w:r>
        <w:rPr>
          <w:rFonts w:ascii="Times New Roman" w:hAnsi="Times New Roman" w:cs="Times New Roman"/>
          <w:b/>
          <w:bCs/>
          <w:i/>
          <w:iCs/>
          <w:sz w:val="24"/>
        </w:rPr>
        <w:t>ahNIN</w:t>
      </w:r>
      <w:proofErr w:type="spellEnd"/>
      <w:r>
        <w:rPr>
          <w:rFonts w:ascii="Times New Roman" w:hAnsi="Times New Roman" w:cs="Times New Roman"/>
          <w:b/>
          <w:bCs/>
          <w:sz w:val="24"/>
        </w:rPr>
        <w:t xml:space="preserve"> gene that was highly expressed in root nodules.</w:t>
      </w:r>
    </w:p>
    <w:p w:rsidR="001F1508" w:rsidRDefault="001F1508">
      <w:pPr>
        <w:jc w:val="left"/>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580EAD">
      <w:pPr>
        <w:rPr>
          <w:rFonts w:ascii="Times New Roman" w:hAnsi="Times New Roman"/>
        </w:rPr>
      </w:pPr>
      <w:r>
        <w:rPr>
          <w:rFonts w:ascii="Times New Roman" w:hAnsi="Times New Roman"/>
        </w:rPr>
        <w:br w:type="page"/>
      </w:r>
    </w:p>
    <w:p w:rsidR="001F1508" w:rsidRDefault="00580EAD">
      <w:pPr>
        <w:jc w:val="left"/>
        <w:rPr>
          <w:rFonts w:ascii="Times New Roman" w:hAnsi="Times New Roman"/>
        </w:rPr>
      </w:pPr>
      <w:r>
        <w:rPr>
          <w:rFonts w:hint="eastAsia"/>
          <w:noProof/>
        </w:rPr>
        <w:lastRenderedPageBreak/>
        <w:drawing>
          <wp:inline distT="0" distB="0" distL="114300" distR="114300">
            <wp:extent cx="5273040" cy="4815840"/>
            <wp:effectExtent l="0" t="0" r="0" b="0"/>
            <wp:docPr id="27" name="图片 27" descr="Fig.S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Fig.S20(1)"/>
                    <pic:cNvPicPr>
                      <a:picLocks noChangeAspect="1"/>
                    </pic:cNvPicPr>
                  </pic:nvPicPr>
                  <pic:blipFill>
                    <a:blip r:embed="rId20"/>
                    <a:stretch>
                      <a:fillRect/>
                    </a:stretch>
                  </pic:blipFill>
                  <pic:spPr>
                    <a:xfrm>
                      <a:off x="0" y="0"/>
                      <a:ext cx="5273040" cy="4815840"/>
                    </a:xfrm>
                    <a:prstGeom prst="rect">
                      <a:avLst/>
                    </a:prstGeom>
                  </pic:spPr>
                </pic:pic>
              </a:graphicData>
            </a:graphic>
          </wp:inline>
        </w:drawing>
      </w:r>
    </w:p>
    <w:p w:rsidR="001F1508" w:rsidRDefault="00580EAD">
      <w:pPr>
        <w:spacing w:line="360" w:lineRule="auto"/>
        <w:rPr>
          <w:rFonts w:ascii="Times New Roman" w:hAnsi="Times New Roman" w:cs="Times New Roman"/>
          <w:sz w:val="24"/>
        </w:rPr>
      </w:pPr>
      <w:r>
        <w:rPr>
          <w:rFonts w:ascii="Times New Roman" w:hAnsi="Times New Roman" w:cs="Times New Roman"/>
          <w:b/>
          <w:bCs/>
          <w:sz w:val="24"/>
        </w:rPr>
        <w:t>Figure S</w:t>
      </w:r>
      <w:r>
        <w:rPr>
          <w:rFonts w:ascii="Times New Roman" w:hAnsi="Times New Roman" w:cs="Times New Roman" w:hint="eastAsia"/>
          <w:b/>
          <w:bCs/>
          <w:sz w:val="24"/>
        </w:rPr>
        <w:t>17.</w:t>
      </w:r>
      <w:r>
        <w:rPr>
          <w:rFonts w:ascii="Times New Roman" w:hAnsi="Times New Roman" w:cs="Times New Roman"/>
          <w:b/>
          <w:bCs/>
          <w:sz w:val="24"/>
        </w:rPr>
        <w:t xml:space="preserve"> Analysis of the chromatin loop around the </w:t>
      </w:r>
      <w:proofErr w:type="spellStart"/>
      <w:r>
        <w:rPr>
          <w:rFonts w:ascii="Times New Roman" w:hAnsi="Times New Roman" w:cs="Times New Roman"/>
          <w:b/>
          <w:bCs/>
          <w:i/>
          <w:iCs/>
          <w:sz w:val="24"/>
        </w:rPr>
        <w:t>ahNIN</w:t>
      </w:r>
      <w:proofErr w:type="spellEnd"/>
      <w:r>
        <w:rPr>
          <w:rFonts w:ascii="Times New Roman" w:hAnsi="Times New Roman" w:cs="Times New Roman"/>
          <w:b/>
          <w:bCs/>
          <w:sz w:val="24"/>
        </w:rPr>
        <w:t>.</w:t>
      </w:r>
      <w:r>
        <w:rPr>
          <w:rFonts w:ascii="Times New Roman" w:hAnsi="Times New Roman" w:cs="Times New Roman"/>
          <w:sz w:val="24"/>
        </w:rPr>
        <w:t xml:space="preserve"> </w:t>
      </w:r>
      <w:r>
        <w:rPr>
          <w:rFonts w:ascii="Times New Roman" w:hAnsi="Times New Roman" w:cs="Times New Roman"/>
          <w:szCs w:val="21"/>
        </w:rPr>
        <w:t xml:space="preserve">Diagram of the genomic profile in peanut roots and nodules, including loop information, GC content, H3K4me3, H3K9ac, and H3K27me3. </w:t>
      </w:r>
      <w:r>
        <w:rPr>
          <w:rFonts w:ascii="Times New Roman" w:hAnsi="Times New Roman" w:cs="Times New Roman"/>
          <w:i/>
          <w:iCs/>
          <w:szCs w:val="21"/>
        </w:rPr>
        <w:t>Hind</w:t>
      </w:r>
      <w:r>
        <w:rPr>
          <w:rFonts w:ascii="Times New Roman" w:hAnsi="Times New Roman" w:cs="Times New Roman" w:hint="eastAsia"/>
          <w:i/>
          <w:iCs/>
          <w:szCs w:val="21"/>
        </w:rPr>
        <w:t xml:space="preserve"> </w:t>
      </w:r>
      <w:r>
        <w:rPr>
          <w:rFonts w:ascii="Times New Roman" w:hAnsi="Times New Roman" w:cs="Times New Roman"/>
          <w:szCs w:val="21"/>
        </w:rPr>
        <w:t>III digested fragments were used to design the 3C-qPCR primers. FA and FD primers were used to examine the chromatin loo</w:t>
      </w:r>
      <w:r>
        <w:rPr>
          <w:rFonts w:ascii="Times New Roman" w:hAnsi="Times New Roman" w:cs="Times New Roman"/>
          <w:szCs w:val="21"/>
        </w:rPr>
        <w:t>p (marked with red boxes) (A). 3C-qPCR examining the chromatin loop in roots and nodules. Crosslinked and non-crosslinked samples were analyzed with the anchor primer set (FA+FD), and PCR with the primer set (FB+FE) served as a low interaction frequency co</w:t>
      </w:r>
      <w:r>
        <w:rPr>
          <w:rFonts w:ascii="Times New Roman" w:hAnsi="Times New Roman" w:cs="Times New Roman"/>
          <w:szCs w:val="21"/>
        </w:rPr>
        <w:t xml:space="preserve">ntrol. Error bars represent SDs from three biological repeats. </w:t>
      </w:r>
      <w:r>
        <w:rPr>
          <w:rFonts w:ascii="Times New Roman" w:hAnsi="Times New Roman" w:cs="Times New Roman"/>
          <w:i/>
          <w:iCs/>
          <w:szCs w:val="21"/>
        </w:rPr>
        <w:t>** P</w:t>
      </w:r>
      <w:r>
        <w:rPr>
          <w:rFonts w:ascii="Times New Roman" w:hAnsi="Times New Roman" w:cs="Times New Roman"/>
          <w:szCs w:val="21"/>
        </w:rPr>
        <w:t xml:space="preserve"> &lt; 0.01 (B).</w:t>
      </w: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580EAD">
      <w:pPr>
        <w:rPr>
          <w:rFonts w:ascii="Times New Roman" w:hAnsi="Times New Roman"/>
        </w:rPr>
      </w:pPr>
      <w:r>
        <w:rPr>
          <w:rFonts w:ascii="Times New Roman" w:hAnsi="Times New Roman"/>
        </w:rPr>
        <w:br w:type="page"/>
      </w:r>
    </w:p>
    <w:p w:rsidR="001F1508" w:rsidRDefault="00580EAD">
      <w:pPr>
        <w:jc w:val="center"/>
        <w:rPr>
          <w:rFonts w:ascii="Times New Roman" w:hAnsi="Times New Roman"/>
        </w:rPr>
      </w:pPr>
      <w:r>
        <w:rPr>
          <w:rFonts w:ascii="Times New Roman" w:hAnsi="Times New Roman" w:hint="eastAsia"/>
          <w:noProof/>
        </w:rPr>
        <w:lastRenderedPageBreak/>
        <w:drawing>
          <wp:inline distT="0" distB="0" distL="114300" distR="114300">
            <wp:extent cx="4814570" cy="8245475"/>
            <wp:effectExtent l="0" t="0" r="5080" b="3175"/>
            <wp:docPr id="5" name="图片 5" descr="Fig.S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ig.S21"/>
                    <pic:cNvPicPr>
                      <a:picLocks noChangeAspect="1"/>
                    </pic:cNvPicPr>
                  </pic:nvPicPr>
                  <pic:blipFill>
                    <a:blip r:embed="rId21"/>
                    <a:stretch>
                      <a:fillRect/>
                    </a:stretch>
                  </pic:blipFill>
                  <pic:spPr>
                    <a:xfrm>
                      <a:off x="0" y="0"/>
                      <a:ext cx="4814570" cy="8245475"/>
                    </a:xfrm>
                    <a:prstGeom prst="rect">
                      <a:avLst/>
                    </a:prstGeom>
                  </pic:spPr>
                </pic:pic>
              </a:graphicData>
            </a:graphic>
          </wp:inline>
        </w:drawing>
      </w:r>
    </w:p>
    <w:p w:rsidR="001F1508" w:rsidRDefault="00580EAD">
      <w:pPr>
        <w:spacing w:line="360" w:lineRule="auto"/>
        <w:rPr>
          <w:rFonts w:ascii="Times New Roman" w:hAnsi="Times New Roman" w:cs="Times New Roman"/>
          <w:b/>
          <w:bCs/>
          <w:sz w:val="24"/>
        </w:rPr>
      </w:pPr>
      <w:r>
        <w:rPr>
          <w:rFonts w:ascii="Times New Roman" w:hAnsi="Times New Roman" w:cs="Times New Roman"/>
          <w:b/>
          <w:bCs/>
          <w:sz w:val="24"/>
        </w:rPr>
        <w:t>Figure S</w:t>
      </w:r>
      <w:r>
        <w:rPr>
          <w:rFonts w:ascii="Times New Roman" w:hAnsi="Times New Roman" w:cs="Times New Roman" w:hint="eastAsia"/>
          <w:b/>
          <w:bCs/>
          <w:sz w:val="24"/>
        </w:rPr>
        <w:t>18.</w:t>
      </w:r>
      <w:r>
        <w:rPr>
          <w:rFonts w:ascii="Times New Roman" w:hAnsi="Times New Roman" w:cs="Times New Roman"/>
          <w:b/>
          <w:bCs/>
          <w:sz w:val="24"/>
        </w:rPr>
        <w:t xml:space="preserve"> Diagram of the genomic information of the differentially presented loop around the </w:t>
      </w:r>
      <w:proofErr w:type="spellStart"/>
      <w:r>
        <w:rPr>
          <w:rFonts w:ascii="Times New Roman" w:hAnsi="Times New Roman" w:cs="Times New Roman"/>
          <w:b/>
          <w:bCs/>
          <w:i/>
          <w:iCs/>
          <w:sz w:val="24"/>
        </w:rPr>
        <w:t>AhMsrA</w:t>
      </w:r>
      <w:proofErr w:type="spellEnd"/>
      <w:r>
        <w:rPr>
          <w:rFonts w:ascii="Times New Roman" w:hAnsi="Times New Roman" w:cs="Times New Roman"/>
          <w:b/>
          <w:bCs/>
          <w:sz w:val="24"/>
        </w:rPr>
        <w:t xml:space="preserve"> gene that is highly expressed in root nodules.</w:t>
      </w:r>
    </w:p>
    <w:p w:rsidR="001F1508" w:rsidRDefault="001F1508">
      <w:pPr>
        <w:rPr>
          <w:rFonts w:ascii="Times New Roman" w:hAnsi="Times New Roman"/>
        </w:rPr>
      </w:pPr>
    </w:p>
    <w:p w:rsidR="001F1508" w:rsidRDefault="00580EAD">
      <w:pPr>
        <w:jc w:val="left"/>
        <w:rPr>
          <w:rFonts w:ascii="Times New Roman" w:hAnsi="Times New Roman"/>
        </w:rPr>
      </w:pPr>
      <w:r>
        <w:rPr>
          <w:rFonts w:hint="eastAsia"/>
          <w:noProof/>
        </w:rPr>
        <w:drawing>
          <wp:inline distT="0" distB="0" distL="114300" distR="114300">
            <wp:extent cx="5270500" cy="2557780"/>
            <wp:effectExtent l="0" t="0" r="2540" b="2540"/>
            <wp:docPr id="29" name="图片 29" descr="Fig.S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Fig.S22"/>
                    <pic:cNvPicPr>
                      <a:picLocks noChangeAspect="1"/>
                    </pic:cNvPicPr>
                  </pic:nvPicPr>
                  <pic:blipFill>
                    <a:blip r:embed="rId22"/>
                    <a:stretch>
                      <a:fillRect/>
                    </a:stretch>
                  </pic:blipFill>
                  <pic:spPr>
                    <a:xfrm>
                      <a:off x="0" y="0"/>
                      <a:ext cx="5270500" cy="2557780"/>
                    </a:xfrm>
                    <a:prstGeom prst="rect">
                      <a:avLst/>
                    </a:prstGeom>
                  </pic:spPr>
                </pic:pic>
              </a:graphicData>
            </a:graphic>
          </wp:inline>
        </w:drawing>
      </w:r>
    </w:p>
    <w:p w:rsidR="001F1508" w:rsidRDefault="00580EAD">
      <w:pPr>
        <w:spacing w:line="360" w:lineRule="auto"/>
        <w:rPr>
          <w:rFonts w:ascii="Times New Roman" w:hAnsi="Times New Roman" w:cs="Times New Roman"/>
          <w:sz w:val="24"/>
        </w:rPr>
      </w:pPr>
      <w:r>
        <w:rPr>
          <w:rFonts w:ascii="Times New Roman" w:hAnsi="Times New Roman" w:cs="Times New Roman"/>
          <w:b/>
          <w:bCs/>
          <w:sz w:val="24"/>
        </w:rPr>
        <w:t>Figure S</w:t>
      </w:r>
      <w:r>
        <w:rPr>
          <w:rFonts w:ascii="Times New Roman" w:hAnsi="Times New Roman" w:cs="Times New Roman" w:hint="eastAsia"/>
          <w:b/>
          <w:bCs/>
          <w:sz w:val="24"/>
        </w:rPr>
        <w:t>19.</w:t>
      </w:r>
      <w:r>
        <w:rPr>
          <w:rFonts w:ascii="Times New Roman" w:hAnsi="Times New Roman" w:cs="Times New Roman"/>
          <w:b/>
          <w:bCs/>
          <w:sz w:val="24"/>
        </w:rPr>
        <w:t xml:space="preserve"> Phenotypic analysis of </w:t>
      </w:r>
      <w:proofErr w:type="spellStart"/>
      <w:r>
        <w:rPr>
          <w:rFonts w:ascii="Times New Roman" w:hAnsi="Times New Roman" w:cs="Times New Roman"/>
          <w:b/>
          <w:bCs/>
          <w:i/>
          <w:iCs/>
          <w:sz w:val="24"/>
        </w:rPr>
        <w:t>AhMsrA</w:t>
      </w:r>
      <w:proofErr w:type="spellEnd"/>
      <w:r>
        <w:rPr>
          <w:rFonts w:ascii="Times New Roman" w:hAnsi="Times New Roman" w:cs="Times New Roman"/>
          <w:b/>
          <w:bCs/>
          <w:sz w:val="24"/>
        </w:rPr>
        <w:t>-RNAi in peanut nodulation.</w:t>
      </w:r>
      <w:r>
        <w:rPr>
          <w:rFonts w:ascii="Times New Roman" w:hAnsi="Times New Roman" w:cs="Times New Roman"/>
          <w:sz w:val="24"/>
        </w:rPr>
        <w:t xml:space="preserve"> </w:t>
      </w:r>
      <w:r>
        <w:rPr>
          <w:rStyle w:val="transsent"/>
          <w:rFonts w:ascii="Times New Roman" w:hAnsi="Times New Roman" w:cs="Times New Roman"/>
          <w:szCs w:val="21"/>
          <w:shd w:val="clear" w:color="auto" w:fill="FFFFFF"/>
        </w:rPr>
        <w:t xml:space="preserve">Expression level of transgenic hairy roots harboring the empty vector and </w:t>
      </w:r>
      <w:r>
        <w:rPr>
          <w:rStyle w:val="transsent"/>
          <w:rFonts w:ascii="Times New Roman" w:hAnsi="Times New Roman" w:cs="Times New Roman"/>
          <w:iCs/>
          <w:szCs w:val="21"/>
          <w:shd w:val="clear" w:color="auto" w:fill="FFFFFF"/>
        </w:rPr>
        <w:t>35</w:t>
      </w:r>
      <w:proofErr w:type="gramStart"/>
      <w:r>
        <w:rPr>
          <w:rStyle w:val="transsent"/>
          <w:rFonts w:ascii="Times New Roman" w:hAnsi="Times New Roman" w:cs="Times New Roman"/>
          <w:iCs/>
          <w:szCs w:val="21"/>
          <w:shd w:val="clear" w:color="auto" w:fill="FFFFFF"/>
        </w:rPr>
        <w:t>S:</w:t>
      </w:r>
      <w:r>
        <w:rPr>
          <w:rFonts w:ascii="Times New Roman" w:hAnsi="Times New Roman" w:cs="Times New Roman"/>
          <w:i/>
          <w:iCs/>
          <w:szCs w:val="21"/>
        </w:rPr>
        <w:t>AhMsrA</w:t>
      </w:r>
      <w:proofErr w:type="gramEnd"/>
      <w:r>
        <w:rPr>
          <w:rStyle w:val="transsent"/>
          <w:rFonts w:ascii="Times New Roman" w:hAnsi="Times New Roman" w:cs="Times New Roman"/>
          <w:szCs w:val="21"/>
          <w:shd w:val="clear" w:color="auto" w:fill="FFFFFF"/>
        </w:rPr>
        <w:t xml:space="preserve"> (A). The expression levels were normalized against the housekeeping gene of </w:t>
      </w:r>
      <w:proofErr w:type="spellStart"/>
      <w:r>
        <w:rPr>
          <w:rStyle w:val="transsent"/>
          <w:rFonts w:ascii="Times New Roman" w:hAnsi="Times New Roman"/>
          <w:i/>
          <w:szCs w:val="21"/>
          <w:shd w:val="clear" w:color="auto" w:fill="FFFFFF"/>
        </w:rPr>
        <w:t>AhActin</w:t>
      </w:r>
      <w:proofErr w:type="spellEnd"/>
      <w:r>
        <w:rPr>
          <w:rStyle w:val="transsent"/>
          <w:rFonts w:ascii="Times New Roman" w:hAnsi="Times New Roman" w:cs="Times New Roman"/>
          <w:szCs w:val="21"/>
          <w:shd w:val="clear" w:color="auto" w:fill="FFFFFF"/>
        </w:rPr>
        <w:t xml:space="preserve">. Student’s </w:t>
      </w:r>
      <w:r>
        <w:rPr>
          <w:rStyle w:val="transsent"/>
          <w:rFonts w:ascii="Times New Roman" w:hAnsi="Times New Roman" w:cs="Times New Roman"/>
          <w:iCs/>
          <w:szCs w:val="21"/>
          <w:shd w:val="clear" w:color="auto" w:fill="FFFFFF"/>
        </w:rPr>
        <w:t>t</w:t>
      </w:r>
      <w:r>
        <w:rPr>
          <w:rStyle w:val="transsent"/>
          <w:rFonts w:ascii="Times New Roman" w:hAnsi="Times New Roman" w:cs="Times New Roman"/>
          <w:szCs w:val="21"/>
          <w:shd w:val="clear" w:color="auto" w:fill="FFFFFF"/>
        </w:rPr>
        <w:t>-test was perfor</w:t>
      </w:r>
      <w:r>
        <w:rPr>
          <w:rStyle w:val="transsent"/>
          <w:rFonts w:ascii="Times New Roman" w:hAnsi="Times New Roman" w:cs="Times New Roman"/>
          <w:szCs w:val="21"/>
          <w:shd w:val="clear" w:color="auto" w:fill="FFFFFF"/>
        </w:rPr>
        <w:t>med (***</w:t>
      </w:r>
      <w:r>
        <w:rPr>
          <w:rStyle w:val="transsent"/>
          <w:rFonts w:ascii="Times New Roman" w:hAnsi="Times New Roman" w:cs="Times New Roman"/>
          <w:i/>
          <w:szCs w:val="21"/>
          <w:shd w:val="clear" w:color="auto" w:fill="FFFFFF"/>
        </w:rPr>
        <w:t>p</w:t>
      </w:r>
      <w:r>
        <w:rPr>
          <w:rStyle w:val="transsent"/>
          <w:rFonts w:ascii="Times New Roman" w:hAnsi="Times New Roman" w:cs="Times New Roman"/>
          <w:szCs w:val="21"/>
          <w:shd w:val="clear" w:color="auto" w:fill="FFFFFF"/>
        </w:rPr>
        <w:t> </w:t>
      </w:r>
      <w:r>
        <w:rPr>
          <w:rStyle w:val="transsent"/>
          <w:rFonts w:ascii="Times New Roman" w:hAnsi="Times New Roman" w:cs="Times New Roman"/>
          <w:szCs w:val="21"/>
          <w:shd w:val="clear" w:color="auto" w:fill="FFFFFF"/>
        </w:rPr>
        <w:t xml:space="preserve">&lt; 0.001, n = 15). D. Nodulation of transgenic roots expressing EV1 (B) and </w:t>
      </w:r>
      <w:r>
        <w:rPr>
          <w:rStyle w:val="transsent"/>
          <w:rFonts w:ascii="Times New Roman" w:hAnsi="Times New Roman" w:cs="Times New Roman"/>
          <w:iCs/>
          <w:szCs w:val="21"/>
          <w:shd w:val="clear" w:color="auto" w:fill="FFFFFF"/>
        </w:rPr>
        <w:t>35</w:t>
      </w:r>
      <w:proofErr w:type="gramStart"/>
      <w:r>
        <w:rPr>
          <w:rStyle w:val="transsent"/>
          <w:rFonts w:ascii="Times New Roman" w:hAnsi="Times New Roman" w:cs="Times New Roman"/>
          <w:iCs/>
          <w:szCs w:val="21"/>
          <w:shd w:val="clear" w:color="auto" w:fill="FFFFFF"/>
        </w:rPr>
        <w:t>S:</w:t>
      </w:r>
      <w:r>
        <w:rPr>
          <w:rFonts w:ascii="Times New Roman" w:hAnsi="Times New Roman" w:cs="Times New Roman"/>
          <w:i/>
          <w:iCs/>
          <w:szCs w:val="21"/>
        </w:rPr>
        <w:t>AhMsrA</w:t>
      </w:r>
      <w:proofErr w:type="gramEnd"/>
      <w:r>
        <w:rPr>
          <w:rFonts w:ascii="Times New Roman" w:hAnsi="Times New Roman" w:cs="Times New Roman"/>
          <w:i/>
          <w:iCs/>
          <w:szCs w:val="21"/>
        </w:rPr>
        <w:t xml:space="preserve"> </w:t>
      </w:r>
      <w:r>
        <w:rPr>
          <w:rStyle w:val="transsent"/>
          <w:rFonts w:ascii="Times New Roman" w:hAnsi="Times New Roman" w:cs="Times New Roman"/>
          <w:szCs w:val="21"/>
          <w:shd w:val="clear" w:color="auto" w:fill="FFFFFF"/>
        </w:rPr>
        <w:t xml:space="preserve">(C) at 28 DAI. Bar = 1 cm. Quantitative statistics of nodule number per hairy root carrying EV and </w:t>
      </w:r>
      <w:r>
        <w:rPr>
          <w:rStyle w:val="transsent"/>
          <w:rFonts w:ascii="Times New Roman" w:hAnsi="Times New Roman" w:cs="Times New Roman"/>
          <w:iCs/>
          <w:szCs w:val="21"/>
          <w:shd w:val="clear" w:color="auto" w:fill="FFFFFF"/>
        </w:rPr>
        <w:t>35</w:t>
      </w:r>
      <w:proofErr w:type="gramStart"/>
      <w:r>
        <w:rPr>
          <w:rStyle w:val="transsent"/>
          <w:rFonts w:ascii="Times New Roman" w:hAnsi="Times New Roman" w:cs="Times New Roman"/>
          <w:iCs/>
          <w:szCs w:val="21"/>
          <w:shd w:val="clear" w:color="auto" w:fill="FFFFFF"/>
        </w:rPr>
        <w:t>S:</w:t>
      </w:r>
      <w:r>
        <w:rPr>
          <w:rFonts w:ascii="Times New Roman" w:hAnsi="Times New Roman" w:cs="Times New Roman"/>
          <w:i/>
          <w:iCs/>
          <w:szCs w:val="21"/>
        </w:rPr>
        <w:t>AhMsrA</w:t>
      </w:r>
      <w:proofErr w:type="gramEnd"/>
      <w:r>
        <w:rPr>
          <w:rFonts w:ascii="Times New Roman" w:hAnsi="Times New Roman" w:cs="Times New Roman"/>
          <w:i/>
          <w:iCs/>
          <w:szCs w:val="21"/>
        </w:rPr>
        <w:t xml:space="preserve"> </w:t>
      </w:r>
      <w:r>
        <w:rPr>
          <w:rStyle w:val="transsent"/>
          <w:rFonts w:ascii="Times New Roman" w:hAnsi="Times New Roman" w:cs="Times New Roman"/>
          <w:szCs w:val="21"/>
          <w:shd w:val="clear" w:color="auto" w:fill="FFFFFF"/>
        </w:rPr>
        <w:t xml:space="preserve">at 28 DAI. Values are the mean ± SD. For each biological replicate, 12 hairy roots were collected (n = 12, Student’s </w:t>
      </w:r>
      <w:r>
        <w:rPr>
          <w:rStyle w:val="transsent"/>
          <w:rFonts w:ascii="Times New Roman" w:hAnsi="Times New Roman" w:cs="Times New Roman"/>
          <w:iCs/>
          <w:szCs w:val="21"/>
          <w:shd w:val="clear" w:color="auto" w:fill="FFFFFF"/>
        </w:rPr>
        <w:t>t</w:t>
      </w:r>
      <w:r>
        <w:rPr>
          <w:rStyle w:val="transsent"/>
          <w:rFonts w:ascii="Times New Roman" w:hAnsi="Times New Roman" w:cs="Times New Roman"/>
          <w:szCs w:val="21"/>
          <w:shd w:val="clear" w:color="auto" w:fill="FFFFFF"/>
        </w:rPr>
        <w:t>-test; ***</w:t>
      </w:r>
      <w:r>
        <w:rPr>
          <w:rStyle w:val="transsent"/>
          <w:rFonts w:ascii="Times New Roman" w:hAnsi="Times New Roman" w:cs="Times New Roman"/>
          <w:i/>
          <w:szCs w:val="21"/>
          <w:shd w:val="clear" w:color="auto" w:fill="FFFFFF"/>
        </w:rPr>
        <w:t>p</w:t>
      </w:r>
      <w:r>
        <w:rPr>
          <w:rStyle w:val="transsent"/>
          <w:rFonts w:ascii="Times New Roman" w:hAnsi="Times New Roman" w:cs="Times New Roman"/>
          <w:szCs w:val="21"/>
          <w:shd w:val="clear" w:color="auto" w:fill="FFFFFF"/>
        </w:rPr>
        <w:t> </w:t>
      </w:r>
      <w:r>
        <w:rPr>
          <w:rStyle w:val="transsent"/>
          <w:rFonts w:ascii="Times New Roman" w:hAnsi="Times New Roman" w:cs="Times New Roman"/>
          <w:szCs w:val="21"/>
          <w:shd w:val="clear" w:color="auto" w:fill="FFFFFF"/>
        </w:rPr>
        <w:t>&lt; 0.001)</w:t>
      </w:r>
      <w:r>
        <w:rPr>
          <w:rFonts w:ascii="Times New Roman" w:hAnsi="Times New Roman" w:cs="Times New Roman"/>
          <w:szCs w:val="21"/>
        </w:rPr>
        <w:t xml:space="preserve"> (D).</w:t>
      </w: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1F1508">
      <w:pPr>
        <w:rPr>
          <w:rFonts w:ascii="Times New Roman" w:hAnsi="Times New Roman"/>
        </w:rPr>
      </w:pPr>
    </w:p>
    <w:p w:rsidR="001F1508" w:rsidRDefault="00580EAD">
      <w:pPr>
        <w:rPr>
          <w:rFonts w:ascii="Times New Roman" w:hAnsi="Times New Roman"/>
        </w:rPr>
      </w:pPr>
      <w:r>
        <w:rPr>
          <w:rFonts w:ascii="Times New Roman" w:hAnsi="Times New Roman"/>
        </w:rPr>
        <w:br w:type="page"/>
      </w:r>
    </w:p>
    <w:p w:rsidR="001F1508" w:rsidRDefault="00580EAD">
      <w:pPr>
        <w:jc w:val="center"/>
        <w:rPr>
          <w:rFonts w:ascii="Times New Roman" w:hAnsi="Times New Roman"/>
        </w:rPr>
      </w:pPr>
      <w:r>
        <w:rPr>
          <w:rFonts w:hint="eastAsia"/>
          <w:noProof/>
        </w:rPr>
        <w:lastRenderedPageBreak/>
        <w:drawing>
          <wp:inline distT="0" distB="0" distL="114300" distR="114300">
            <wp:extent cx="4860290" cy="4813935"/>
            <wp:effectExtent l="0" t="0" r="16510" b="5715"/>
            <wp:docPr id="30" name="图片 30" descr="Fig.S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Fig.S23"/>
                    <pic:cNvPicPr>
                      <a:picLocks noChangeAspect="1"/>
                    </pic:cNvPicPr>
                  </pic:nvPicPr>
                  <pic:blipFill>
                    <a:blip r:embed="rId23"/>
                    <a:stretch>
                      <a:fillRect/>
                    </a:stretch>
                  </pic:blipFill>
                  <pic:spPr>
                    <a:xfrm>
                      <a:off x="0" y="0"/>
                      <a:ext cx="4860290" cy="4813935"/>
                    </a:xfrm>
                    <a:prstGeom prst="rect">
                      <a:avLst/>
                    </a:prstGeom>
                  </pic:spPr>
                </pic:pic>
              </a:graphicData>
            </a:graphic>
          </wp:inline>
        </w:drawing>
      </w:r>
    </w:p>
    <w:p w:rsidR="001F1508" w:rsidRDefault="00580EAD">
      <w:pPr>
        <w:spacing w:line="360" w:lineRule="auto"/>
        <w:jc w:val="center"/>
        <w:rPr>
          <w:rFonts w:ascii="Times New Roman" w:hAnsi="Times New Roman" w:cs="Times New Roman"/>
          <w:b/>
          <w:bCs/>
          <w:sz w:val="24"/>
        </w:rPr>
      </w:pPr>
      <w:r>
        <w:rPr>
          <w:rFonts w:ascii="Times New Roman" w:hAnsi="Times New Roman" w:cs="Times New Roman"/>
          <w:b/>
          <w:bCs/>
          <w:sz w:val="24"/>
        </w:rPr>
        <w:t>Figure S</w:t>
      </w:r>
      <w:r>
        <w:rPr>
          <w:rFonts w:ascii="Times New Roman" w:hAnsi="Times New Roman" w:cs="Times New Roman" w:hint="eastAsia"/>
          <w:b/>
          <w:bCs/>
          <w:sz w:val="24"/>
        </w:rPr>
        <w:t>20.</w:t>
      </w:r>
      <w:r>
        <w:rPr>
          <w:rFonts w:ascii="Times New Roman" w:hAnsi="Times New Roman" w:cs="Times New Roman"/>
          <w:b/>
          <w:bCs/>
          <w:sz w:val="24"/>
        </w:rPr>
        <w:t xml:space="preserve"> Gene editing status of </w:t>
      </w:r>
      <w:proofErr w:type="spellStart"/>
      <w:r>
        <w:rPr>
          <w:rFonts w:ascii="Times New Roman" w:hAnsi="Times New Roman" w:cs="Times New Roman"/>
          <w:b/>
          <w:bCs/>
          <w:i/>
          <w:iCs/>
          <w:sz w:val="24"/>
        </w:rPr>
        <w:t>AhMsrA</w:t>
      </w:r>
      <w:proofErr w:type="spellEnd"/>
      <w:r>
        <w:rPr>
          <w:rFonts w:ascii="Times New Roman" w:hAnsi="Times New Roman" w:cs="Times New Roman"/>
          <w:b/>
          <w:bCs/>
          <w:sz w:val="24"/>
        </w:rPr>
        <w:t xml:space="preserve"> knockout roots.</w:t>
      </w:r>
    </w:p>
    <w:p w:rsidR="001F1508" w:rsidRDefault="001F1508">
      <w:pPr>
        <w:rPr>
          <w:rFonts w:ascii="Times New Roman" w:hAnsi="Times New Roman"/>
        </w:rPr>
      </w:pPr>
    </w:p>
    <w:p w:rsidR="001F1508" w:rsidRDefault="00580EAD">
      <w:pPr>
        <w:jc w:val="center"/>
        <w:rPr>
          <w:rFonts w:ascii="Times New Roman" w:hAnsi="Times New Roman"/>
        </w:rPr>
      </w:pPr>
      <w:r>
        <w:rPr>
          <w:rFonts w:hint="eastAsia"/>
          <w:noProof/>
        </w:rPr>
        <w:drawing>
          <wp:inline distT="0" distB="0" distL="114300" distR="114300">
            <wp:extent cx="2926080" cy="2002790"/>
            <wp:effectExtent l="0" t="0" r="0" b="8890"/>
            <wp:docPr id="31" name="图片 31" descr="Fig.S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Fig.S24"/>
                    <pic:cNvPicPr>
                      <a:picLocks noChangeAspect="1"/>
                    </pic:cNvPicPr>
                  </pic:nvPicPr>
                  <pic:blipFill>
                    <a:blip r:embed="rId24"/>
                    <a:stretch>
                      <a:fillRect/>
                    </a:stretch>
                  </pic:blipFill>
                  <pic:spPr>
                    <a:xfrm>
                      <a:off x="0" y="0"/>
                      <a:ext cx="2926080" cy="2002790"/>
                    </a:xfrm>
                    <a:prstGeom prst="rect">
                      <a:avLst/>
                    </a:prstGeom>
                  </pic:spPr>
                </pic:pic>
              </a:graphicData>
            </a:graphic>
          </wp:inline>
        </w:drawing>
      </w:r>
    </w:p>
    <w:p w:rsidR="001F1508" w:rsidRDefault="00580EAD">
      <w:pPr>
        <w:spacing w:line="360" w:lineRule="auto"/>
        <w:rPr>
          <w:rFonts w:ascii="Times New Roman" w:hAnsi="Times New Roman" w:cs="Times New Roman"/>
          <w:b/>
          <w:bCs/>
          <w:sz w:val="24"/>
        </w:rPr>
      </w:pPr>
      <w:r>
        <w:rPr>
          <w:rFonts w:ascii="Times New Roman" w:hAnsi="Times New Roman" w:cs="Times New Roman"/>
          <w:b/>
          <w:bCs/>
          <w:sz w:val="24"/>
        </w:rPr>
        <w:t>Figure S2</w:t>
      </w:r>
      <w:r>
        <w:rPr>
          <w:rFonts w:ascii="Times New Roman" w:hAnsi="Times New Roman" w:cs="Times New Roman" w:hint="eastAsia"/>
          <w:b/>
          <w:bCs/>
          <w:sz w:val="24"/>
        </w:rPr>
        <w:t>1.</w:t>
      </w:r>
      <w:r>
        <w:rPr>
          <w:rFonts w:ascii="Times New Roman" w:hAnsi="Times New Roman" w:cs="Times New Roman"/>
          <w:b/>
          <w:bCs/>
          <w:sz w:val="24"/>
        </w:rPr>
        <w:t xml:space="preserve"> Schematic diagram of enhancer identification in peanut roots and root nodules.</w:t>
      </w:r>
    </w:p>
    <w:p w:rsidR="001F1508" w:rsidRDefault="001F1508">
      <w:pPr>
        <w:rPr>
          <w:rFonts w:ascii="Times New Roman" w:hAnsi="Times New Roman"/>
        </w:rPr>
      </w:pPr>
    </w:p>
    <w:p w:rsidR="001F1508" w:rsidRDefault="00580EAD">
      <w:pPr>
        <w:rPr>
          <w:rFonts w:ascii="Times New Roman" w:hAnsi="Times New Roman"/>
        </w:rPr>
      </w:pPr>
      <w:r>
        <w:rPr>
          <w:rFonts w:hint="eastAsia"/>
          <w:noProof/>
        </w:rPr>
        <w:lastRenderedPageBreak/>
        <w:drawing>
          <wp:inline distT="0" distB="0" distL="114300" distR="114300">
            <wp:extent cx="5273040" cy="3803650"/>
            <wp:effectExtent l="0" t="0" r="0" b="6350"/>
            <wp:docPr id="32" name="图片 32" descr="Fig.S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Fig.S25"/>
                    <pic:cNvPicPr>
                      <a:picLocks noChangeAspect="1"/>
                    </pic:cNvPicPr>
                  </pic:nvPicPr>
                  <pic:blipFill>
                    <a:blip r:embed="rId25"/>
                    <a:stretch>
                      <a:fillRect/>
                    </a:stretch>
                  </pic:blipFill>
                  <pic:spPr>
                    <a:xfrm>
                      <a:off x="0" y="0"/>
                      <a:ext cx="5273040" cy="3803650"/>
                    </a:xfrm>
                    <a:prstGeom prst="rect">
                      <a:avLst/>
                    </a:prstGeom>
                  </pic:spPr>
                </pic:pic>
              </a:graphicData>
            </a:graphic>
          </wp:inline>
        </w:drawing>
      </w:r>
    </w:p>
    <w:p w:rsidR="001F1508" w:rsidRDefault="00580EAD">
      <w:pPr>
        <w:spacing w:line="360" w:lineRule="auto"/>
        <w:rPr>
          <w:rFonts w:ascii="Times New Roman" w:hAnsi="Times New Roman" w:cs="Times New Roman"/>
          <w:szCs w:val="21"/>
        </w:rPr>
      </w:pPr>
      <w:r>
        <w:rPr>
          <w:rFonts w:ascii="Times New Roman" w:hAnsi="Times New Roman" w:cs="Times New Roman"/>
          <w:b/>
          <w:bCs/>
          <w:sz w:val="24"/>
        </w:rPr>
        <w:t>Figure S2</w:t>
      </w:r>
      <w:r>
        <w:rPr>
          <w:rFonts w:ascii="Times New Roman" w:hAnsi="Times New Roman" w:cs="Times New Roman" w:hint="eastAsia"/>
          <w:b/>
          <w:bCs/>
          <w:sz w:val="24"/>
        </w:rPr>
        <w:t>2.</w:t>
      </w:r>
      <w:r>
        <w:rPr>
          <w:rFonts w:ascii="Times New Roman" w:hAnsi="Times New Roman" w:cs="Times New Roman"/>
          <w:b/>
          <w:bCs/>
          <w:sz w:val="24"/>
        </w:rPr>
        <w:t xml:space="preserve"> Enrichment analysis of interaction genes with gain enhancers in nodule HIC compared with root HIC.</w:t>
      </w:r>
      <w:r>
        <w:rPr>
          <w:rFonts w:ascii="Times New Roman" w:hAnsi="Times New Roman" w:cs="Times New Roman"/>
          <w:b/>
          <w:bCs/>
          <w:sz w:val="24"/>
        </w:rPr>
        <w:t xml:space="preserve"> </w:t>
      </w:r>
      <w:r>
        <w:rPr>
          <w:rFonts w:ascii="Times New Roman" w:hAnsi="Times New Roman" w:cs="Times New Roman"/>
          <w:szCs w:val="21"/>
        </w:rPr>
        <w:t xml:space="preserve">KEGG enrichment results for these DEGs from the Nodule </w:t>
      </w:r>
      <w:r>
        <w:rPr>
          <w:rFonts w:ascii="Times New Roman" w:hAnsi="Times New Roman"/>
          <w:szCs w:val="21"/>
        </w:rPr>
        <w:t>vs</w:t>
      </w:r>
      <w:r>
        <w:rPr>
          <w:rFonts w:ascii="Times New Roman" w:hAnsi="Times New Roman" w:cs="Times New Roman"/>
          <w:szCs w:val="21"/>
        </w:rPr>
        <w:t xml:space="preserve"> R</w:t>
      </w:r>
      <w:r>
        <w:rPr>
          <w:rFonts w:ascii="Times New Roman" w:hAnsi="Times New Roman" w:cs="Times New Roman"/>
          <w:szCs w:val="21"/>
        </w:rPr>
        <w:t xml:space="preserve">oot comparison. GO enrichment analysis results of interaction genes with gain enhancers in peanut roots (A). KEGG enrichment analysis results of interaction genes with gain enhancers in peanut roots (B). GO enrichment analysis results of interaction genes </w:t>
      </w:r>
      <w:r>
        <w:rPr>
          <w:rFonts w:ascii="Times New Roman" w:hAnsi="Times New Roman" w:cs="Times New Roman"/>
          <w:szCs w:val="21"/>
        </w:rPr>
        <w:t>with gain enhancers in peanut nodules (C). KEGG enrichment analysis results of interaction genes with gain enhancers in peanut nodules (D).</w:t>
      </w:r>
    </w:p>
    <w:p w:rsidR="001F1508" w:rsidRDefault="001F1508">
      <w:pPr>
        <w:spacing w:line="360" w:lineRule="auto"/>
        <w:rPr>
          <w:rFonts w:ascii="Times New Roman" w:hAnsi="Times New Roman" w:cs="Times New Roman"/>
          <w:sz w:val="24"/>
        </w:rPr>
      </w:pPr>
    </w:p>
    <w:p w:rsidR="001F1508" w:rsidRDefault="001F1508">
      <w:pPr>
        <w:spacing w:line="360" w:lineRule="auto"/>
        <w:rPr>
          <w:rFonts w:ascii="Times New Roman" w:hAnsi="Times New Roman" w:cs="Times New Roman"/>
          <w:sz w:val="24"/>
        </w:rPr>
      </w:pPr>
    </w:p>
    <w:p w:rsidR="001F1508" w:rsidRDefault="001F1508">
      <w:pPr>
        <w:spacing w:line="360" w:lineRule="auto"/>
        <w:rPr>
          <w:rFonts w:ascii="Times New Roman" w:hAnsi="Times New Roman" w:cs="Times New Roman"/>
          <w:sz w:val="24"/>
        </w:rPr>
      </w:pPr>
    </w:p>
    <w:p w:rsidR="001F1508" w:rsidRDefault="001F1508">
      <w:pPr>
        <w:spacing w:line="360" w:lineRule="auto"/>
        <w:rPr>
          <w:rFonts w:ascii="Times New Roman" w:hAnsi="Times New Roman" w:cs="Times New Roman"/>
          <w:sz w:val="24"/>
        </w:rPr>
      </w:pPr>
    </w:p>
    <w:p w:rsidR="001F1508" w:rsidRDefault="001F1508">
      <w:pPr>
        <w:spacing w:line="360" w:lineRule="auto"/>
        <w:rPr>
          <w:rFonts w:ascii="Times New Roman" w:hAnsi="Times New Roman" w:cs="Times New Roman"/>
          <w:sz w:val="24"/>
        </w:rPr>
      </w:pPr>
    </w:p>
    <w:p w:rsidR="001F1508" w:rsidRDefault="001F1508">
      <w:pPr>
        <w:spacing w:line="360" w:lineRule="auto"/>
        <w:rPr>
          <w:rFonts w:ascii="Times New Roman" w:hAnsi="Times New Roman" w:cs="Times New Roman"/>
          <w:sz w:val="24"/>
        </w:rPr>
      </w:pPr>
    </w:p>
    <w:p w:rsidR="001F1508" w:rsidRDefault="001F1508">
      <w:pPr>
        <w:spacing w:line="360" w:lineRule="auto"/>
        <w:rPr>
          <w:rFonts w:ascii="Times New Roman" w:hAnsi="Times New Roman" w:cs="Times New Roman"/>
          <w:sz w:val="24"/>
        </w:rPr>
      </w:pPr>
    </w:p>
    <w:p w:rsidR="001F1508" w:rsidRDefault="001F1508">
      <w:pPr>
        <w:spacing w:line="360" w:lineRule="auto"/>
        <w:rPr>
          <w:rFonts w:ascii="Times New Roman" w:hAnsi="Times New Roman" w:cs="Times New Roman"/>
          <w:sz w:val="24"/>
        </w:rPr>
      </w:pPr>
    </w:p>
    <w:p w:rsidR="001F1508" w:rsidRDefault="001F1508">
      <w:pPr>
        <w:spacing w:line="360" w:lineRule="auto"/>
        <w:rPr>
          <w:rFonts w:ascii="Times New Roman" w:hAnsi="Times New Roman" w:cs="Times New Roman"/>
          <w:sz w:val="24"/>
        </w:rPr>
      </w:pPr>
    </w:p>
    <w:p w:rsidR="001F1508" w:rsidRDefault="00580EAD">
      <w:pPr>
        <w:spacing w:line="360" w:lineRule="auto"/>
        <w:jc w:val="center"/>
        <w:rPr>
          <w:rFonts w:ascii="Times New Roman" w:hAnsi="Times New Roman" w:cs="Times New Roman"/>
          <w:sz w:val="24"/>
        </w:rPr>
      </w:pPr>
      <w:r>
        <w:rPr>
          <w:rFonts w:ascii="Times New Roman" w:hAnsi="Times New Roman" w:cs="Times New Roman" w:hint="eastAsia"/>
          <w:noProof/>
          <w:sz w:val="24"/>
        </w:rPr>
        <w:lastRenderedPageBreak/>
        <w:drawing>
          <wp:inline distT="0" distB="0" distL="114300" distR="114300">
            <wp:extent cx="2724785" cy="2624455"/>
            <wp:effectExtent l="0" t="0" r="18415" b="4445"/>
            <wp:docPr id="6" name="图片 6" descr="Fig.S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Fig.S23-1"/>
                    <pic:cNvPicPr>
                      <a:picLocks noChangeAspect="1"/>
                    </pic:cNvPicPr>
                  </pic:nvPicPr>
                  <pic:blipFill>
                    <a:blip r:embed="rId26"/>
                    <a:stretch>
                      <a:fillRect/>
                    </a:stretch>
                  </pic:blipFill>
                  <pic:spPr>
                    <a:xfrm>
                      <a:off x="0" y="0"/>
                      <a:ext cx="2724785" cy="2624455"/>
                    </a:xfrm>
                    <a:prstGeom prst="rect">
                      <a:avLst/>
                    </a:prstGeom>
                  </pic:spPr>
                </pic:pic>
              </a:graphicData>
            </a:graphic>
          </wp:inline>
        </w:drawing>
      </w:r>
    </w:p>
    <w:p w:rsidR="001F1508" w:rsidRDefault="00580EAD">
      <w:pPr>
        <w:tabs>
          <w:tab w:val="left" w:pos="1331"/>
        </w:tabs>
        <w:spacing w:line="360" w:lineRule="auto"/>
        <w:rPr>
          <w:rFonts w:ascii="Times New Roman" w:hAnsi="Times New Roman" w:cs="Times New Roman"/>
          <w:b/>
          <w:bCs/>
          <w:sz w:val="24"/>
        </w:rPr>
      </w:pPr>
      <w:r>
        <w:rPr>
          <w:rFonts w:ascii="Times New Roman" w:hAnsi="Times New Roman" w:cs="Times New Roman"/>
          <w:b/>
          <w:bCs/>
          <w:sz w:val="24"/>
        </w:rPr>
        <w:t>Figure S</w:t>
      </w:r>
      <w:r>
        <w:rPr>
          <w:rFonts w:ascii="Times New Roman" w:hAnsi="Times New Roman" w:cs="Times New Roman" w:hint="eastAsia"/>
          <w:b/>
          <w:bCs/>
          <w:sz w:val="24"/>
        </w:rPr>
        <w:t>23.</w:t>
      </w:r>
      <w:r>
        <w:rPr>
          <w:rFonts w:ascii="Times New Roman" w:hAnsi="Times New Roman" w:cs="Times New Roman"/>
          <w:b/>
          <w:bCs/>
          <w:sz w:val="24"/>
        </w:rPr>
        <w:t xml:space="preserve"> </w:t>
      </w:r>
      <w:r>
        <w:rPr>
          <w:rFonts w:ascii="Times New Roman" w:hAnsi="Times New Roman" w:cs="Times New Roman" w:hint="eastAsia"/>
          <w:b/>
          <w:bCs/>
          <w:sz w:val="24"/>
        </w:rPr>
        <w:t>OCRs</w:t>
      </w:r>
      <w:r>
        <w:rPr>
          <w:rFonts w:ascii="Times New Roman" w:hAnsi="Times New Roman" w:cs="Times New Roman"/>
          <w:b/>
          <w:bCs/>
          <w:sz w:val="24"/>
        </w:rPr>
        <w:t xml:space="preserve"> (A) and nodule-enriched genes (B) associated with </w:t>
      </w:r>
      <w:r>
        <w:rPr>
          <w:rFonts w:ascii="Times New Roman" w:hAnsi="Times New Roman" w:cs="Times New Roman" w:hint="eastAsia"/>
          <w:b/>
          <w:bCs/>
          <w:sz w:val="24"/>
        </w:rPr>
        <w:t>nodule specific enhancers</w:t>
      </w:r>
      <w:r>
        <w:rPr>
          <w:rFonts w:ascii="Times New Roman" w:hAnsi="Times New Roman" w:cs="Times New Roman"/>
          <w:b/>
          <w:bCs/>
          <w:sz w:val="24"/>
        </w:rPr>
        <w:t>.</w:t>
      </w:r>
      <w:bookmarkStart w:id="2" w:name="_GoBack"/>
      <w:bookmarkEnd w:id="2"/>
    </w:p>
    <w:p w:rsidR="001F1508" w:rsidRDefault="001F1508">
      <w:pPr>
        <w:spacing w:line="360" w:lineRule="auto"/>
        <w:jc w:val="center"/>
        <w:rPr>
          <w:rFonts w:ascii="Times New Roman" w:hAnsi="Times New Roman" w:cs="Times New Roman"/>
          <w:sz w:val="24"/>
        </w:rPr>
      </w:pPr>
    </w:p>
    <w:sectPr w:rsidR="001F150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embedSystemFont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ThmYTJjMTY3MGRkMDk4NTNiZTQ4NTU5YmMyZWY0MzMifQ=="/>
  </w:docVars>
  <w:rsids>
    <w:rsidRoot w:val="414F259D"/>
    <w:rsid w:val="001F1508"/>
    <w:rsid w:val="002F6DE1"/>
    <w:rsid w:val="00580EAD"/>
    <w:rsid w:val="00951D88"/>
    <w:rsid w:val="00E410FA"/>
    <w:rsid w:val="0111181C"/>
    <w:rsid w:val="0700498E"/>
    <w:rsid w:val="07530129"/>
    <w:rsid w:val="0D2E4FFC"/>
    <w:rsid w:val="0E771C09"/>
    <w:rsid w:val="10732A8B"/>
    <w:rsid w:val="16A4784F"/>
    <w:rsid w:val="20501922"/>
    <w:rsid w:val="23537193"/>
    <w:rsid w:val="2E7B3D22"/>
    <w:rsid w:val="2EF0669E"/>
    <w:rsid w:val="2F6A001E"/>
    <w:rsid w:val="39047736"/>
    <w:rsid w:val="3C585C08"/>
    <w:rsid w:val="3D260960"/>
    <w:rsid w:val="3EAD4C2E"/>
    <w:rsid w:val="3F32667F"/>
    <w:rsid w:val="3F5F6E5B"/>
    <w:rsid w:val="414F259D"/>
    <w:rsid w:val="433D2DB5"/>
    <w:rsid w:val="46747BC0"/>
    <w:rsid w:val="47811F51"/>
    <w:rsid w:val="4B9D435B"/>
    <w:rsid w:val="4EB115BC"/>
    <w:rsid w:val="5627454E"/>
    <w:rsid w:val="598A2EE8"/>
    <w:rsid w:val="606E6554"/>
    <w:rsid w:val="613C3CEB"/>
    <w:rsid w:val="61DC3BAB"/>
    <w:rsid w:val="67971D68"/>
    <w:rsid w:val="6DBA2975"/>
    <w:rsid w:val="70544E7B"/>
    <w:rsid w:val="71F82DB3"/>
    <w:rsid w:val="73AF70C4"/>
    <w:rsid w:val="73B54A18"/>
    <w:rsid w:val="79132AA2"/>
    <w:rsid w:val="7E8305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7CCB75"/>
  <w15:docId w15:val="{6084B9BE-F87C-408D-88FC-70896A801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uiPriority="99" w:unhideWhenUsed="1"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ind w:right="74" w:firstLineChars="100" w:firstLine="240"/>
    </w:pPr>
    <w:rPr>
      <w:rFonts w:ascii="Times New Roman" w:eastAsia="宋体" w:hAnsi="Times New Roman" w:cs="Times New Roman"/>
      <w:kern w:val="0"/>
      <w:sz w:val="24"/>
    </w:rPr>
  </w:style>
  <w:style w:type="character" w:styleId="a3">
    <w:name w:val="Hyperlink"/>
    <w:basedOn w:val="a0"/>
    <w:qFormat/>
    <w:rPr>
      <w:color w:val="0000FF"/>
      <w:u w:val="single"/>
    </w:rPr>
  </w:style>
  <w:style w:type="paragraph" w:customStyle="1" w:styleId="1">
    <w:name w:val="书目1"/>
    <w:basedOn w:val="a"/>
    <w:qFormat/>
    <w:pPr>
      <w:tabs>
        <w:tab w:val="left" w:pos="0"/>
      </w:tabs>
      <w:ind w:hanging="624"/>
    </w:pPr>
  </w:style>
  <w:style w:type="character" w:customStyle="1" w:styleId="transsent">
    <w:name w:val="transsent"/>
    <w:basedOn w:val="a0"/>
    <w:autoRedefine/>
    <w:qFormat/>
  </w:style>
  <w:style w:type="paragraph" w:styleId="a4">
    <w:name w:val="Balloon Text"/>
    <w:basedOn w:val="a"/>
    <w:link w:val="a5"/>
    <w:rsid w:val="002F6DE1"/>
    <w:rPr>
      <w:sz w:val="18"/>
      <w:szCs w:val="18"/>
    </w:rPr>
  </w:style>
  <w:style w:type="character" w:customStyle="1" w:styleId="a5">
    <w:name w:val="批注框文本 字符"/>
    <w:basedOn w:val="a0"/>
    <w:link w:val="a4"/>
    <w:rsid w:val="002F6DE1"/>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5.tiff"/><Relationship Id="rId13" Type="http://schemas.openxmlformats.org/officeDocument/2006/relationships/image" Target="media/image10.tiff"/><Relationship Id="rId18" Type="http://schemas.openxmlformats.org/officeDocument/2006/relationships/image" Target="media/image15.tiff"/><Relationship Id="rId26" Type="http://schemas.openxmlformats.org/officeDocument/2006/relationships/image" Target="media/image23.tiff"/><Relationship Id="rId3" Type="http://schemas.openxmlformats.org/officeDocument/2006/relationships/webSettings" Target="webSettings.xml"/><Relationship Id="rId21" Type="http://schemas.openxmlformats.org/officeDocument/2006/relationships/image" Target="media/image18.tiff"/><Relationship Id="rId7" Type="http://schemas.openxmlformats.org/officeDocument/2006/relationships/image" Target="media/image4.tiff"/><Relationship Id="rId12" Type="http://schemas.openxmlformats.org/officeDocument/2006/relationships/image" Target="media/image9.tiff"/><Relationship Id="rId17" Type="http://schemas.openxmlformats.org/officeDocument/2006/relationships/image" Target="media/image14.png"/><Relationship Id="rId25" Type="http://schemas.openxmlformats.org/officeDocument/2006/relationships/image" Target="media/image22.tiff"/><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tiff"/><Relationship Id="rId1" Type="http://schemas.openxmlformats.org/officeDocument/2006/relationships/styles" Target="styles.xml"/><Relationship Id="rId6" Type="http://schemas.openxmlformats.org/officeDocument/2006/relationships/image" Target="media/image3.tiff"/><Relationship Id="rId11" Type="http://schemas.openxmlformats.org/officeDocument/2006/relationships/image" Target="media/image8.tiff"/><Relationship Id="rId24" Type="http://schemas.openxmlformats.org/officeDocument/2006/relationships/image" Target="media/image21.tiff"/><Relationship Id="rId5" Type="http://schemas.openxmlformats.org/officeDocument/2006/relationships/image" Target="media/image2.tiff"/><Relationship Id="rId15" Type="http://schemas.openxmlformats.org/officeDocument/2006/relationships/image" Target="media/image12.tiff"/><Relationship Id="rId23" Type="http://schemas.openxmlformats.org/officeDocument/2006/relationships/image" Target="media/image20.tiff"/><Relationship Id="rId28" Type="http://schemas.openxmlformats.org/officeDocument/2006/relationships/theme" Target="theme/theme1.xml"/><Relationship Id="rId10" Type="http://schemas.openxmlformats.org/officeDocument/2006/relationships/image" Target="media/image7.tiff"/><Relationship Id="rId19" Type="http://schemas.openxmlformats.org/officeDocument/2006/relationships/image" Target="media/image16.tiff"/><Relationship Id="rId4" Type="http://schemas.openxmlformats.org/officeDocument/2006/relationships/image" Target="media/image1.tiff"/><Relationship Id="rId9" Type="http://schemas.openxmlformats.org/officeDocument/2006/relationships/image" Target="media/image6.tiff"/><Relationship Id="rId14" Type="http://schemas.openxmlformats.org/officeDocument/2006/relationships/image" Target="media/image11.tiff"/><Relationship Id="rId22" Type="http://schemas.openxmlformats.org/officeDocument/2006/relationships/image" Target="media/image19.tiff"/><Relationship Id="rId27"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111</TotalTime>
  <Pages>22</Pages>
  <Words>935</Words>
  <Characters>5258</Characters>
  <Application>Microsoft Office Word</Application>
  <DocSecurity>0</DocSecurity>
  <Lines>350</Lines>
  <Paragraphs>29</Paragraphs>
  <ScaleCrop>false</ScaleCrop>
  <Company/>
  <LinksUpToDate>false</LinksUpToDate>
  <CharactersWithSpaces>6164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Chunhai Mai</dc:creator>
  <cp:lastModifiedBy>FXH</cp:lastModifiedBy>
  <cp:revision>2</cp:revision>
  <dcterms:created xsi:type="dcterms:W3CDTF">2024-11-07T15:54:00Z</dcterms:created>
  <dcterms:modified xsi:type="dcterms:W3CDTF">2025-07-14T07:59:00Z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2C86E0EE07054C2D8B1F2BA8771C23A9_13</vt:lpwstr>
  </property>
  <property fmtid="{D5CDD505-2E9C-101B-9397-08002B2CF9AE}" pid="4" name="KSOTemplateDocerSaveRecord">
    <vt:lpwstr>eyJoZGlkIjoiMTY2ZTZmYWUyNmQzM2Q4OWUyMDU0OTFkYTNjNWM4ZTciLCJ1c2VySWQiOiI2MzU0NTQxODMifQ==</vt:lpwstr>
  </property>
</Properties>
</file>