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0C5ACE1" w14:textId="56A802F9" w:rsidR="009B5A43" w:rsidRPr="003D2873" w:rsidRDefault="00B44677" w:rsidP="00B44677">
      <w:pPr>
        <w:tabs>
          <w:tab w:val="left" w:pos="1215"/>
        </w:tabs>
        <w:spacing w:beforeLines="50" w:before="156" w:afterLines="50" w:after="156" w:line="360" w:lineRule="auto"/>
        <w:rPr>
          <w:rFonts w:ascii="Arial" w:hAnsi="Arial" w:cs="Arial"/>
          <w:sz w:val="22"/>
        </w:rPr>
      </w:pPr>
      <w:r>
        <w:rPr>
          <w:rFonts w:ascii="Arial" w:hAnsi="Arial" w:cs="Arial"/>
          <w:b/>
          <w:sz w:val="22"/>
        </w:rPr>
        <w:t>T</w:t>
      </w:r>
      <w:r w:rsidR="009B5A43" w:rsidRPr="003D2873">
        <w:rPr>
          <w:rFonts w:ascii="Arial" w:eastAsia="等线" w:hAnsi="Arial" w:cs="Arial"/>
          <w:b/>
          <w:bCs/>
          <w:color w:val="000000"/>
          <w:kern w:val="0"/>
          <w:sz w:val="22"/>
        </w:rPr>
        <w:t xml:space="preserve">able </w:t>
      </w:r>
      <w:r>
        <w:rPr>
          <w:rFonts w:ascii="Arial" w:eastAsia="等线" w:hAnsi="Arial" w:cs="Arial"/>
          <w:b/>
          <w:bCs/>
          <w:color w:val="000000"/>
          <w:kern w:val="0"/>
          <w:sz w:val="22"/>
        </w:rPr>
        <w:t>S</w:t>
      </w:r>
      <w:r w:rsidR="009B5A43" w:rsidRPr="003D2873">
        <w:rPr>
          <w:rFonts w:ascii="Arial" w:eastAsia="等线" w:hAnsi="Arial" w:cs="Arial"/>
          <w:b/>
          <w:bCs/>
          <w:color w:val="000000"/>
          <w:kern w:val="0"/>
          <w:sz w:val="22"/>
        </w:rPr>
        <w:t xml:space="preserve">1. </w:t>
      </w:r>
      <w:r w:rsidR="009B5A43" w:rsidRPr="003D2873">
        <w:rPr>
          <w:rFonts w:ascii="Arial" w:eastAsia="等线" w:hAnsi="Arial" w:cs="Arial"/>
          <w:color w:val="000000"/>
          <w:kern w:val="0"/>
          <w:sz w:val="22"/>
        </w:rPr>
        <w:t>Significant SNPs identified by GWAS and their corresponding genes under three field trails</w:t>
      </w:r>
    </w:p>
    <w:tbl>
      <w:tblPr>
        <w:tblW w:w="0" w:type="auto"/>
        <w:jc w:val="center"/>
        <w:tblBorders>
          <w:top w:val="single" w:sz="12" w:space="0" w:color="auto"/>
          <w:bottom w:val="single" w:sz="12" w:space="0" w:color="auto"/>
        </w:tblBorders>
        <w:tblLook w:val="04A0" w:firstRow="1" w:lastRow="0" w:firstColumn="1" w:lastColumn="0" w:noHBand="0" w:noVBand="1"/>
      </w:tblPr>
      <w:tblGrid>
        <w:gridCol w:w="975"/>
        <w:gridCol w:w="1568"/>
        <w:gridCol w:w="516"/>
        <w:gridCol w:w="592"/>
        <w:gridCol w:w="967"/>
        <w:gridCol w:w="617"/>
        <w:gridCol w:w="825"/>
        <w:gridCol w:w="759"/>
        <w:gridCol w:w="1434"/>
        <w:gridCol w:w="5469"/>
      </w:tblGrid>
      <w:tr w:rsidR="009B5A43" w:rsidRPr="00B44677" w14:paraId="23983B6F" w14:textId="77777777" w:rsidTr="00B44677">
        <w:trPr>
          <w:trHeight w:val="285"/>
          <w:jc w:val="center"/>
        </w:trPr>
        <w:tc>
          <w:tcPr>
            <w:tcW w:w="0" w:type="auto"/>
            <w:tcBorders>
              <w:top w:val="single" w:sz="12" w:space="0" w:color="auto"/>
              <w:bottom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A86051B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27EE70E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宋体" w:hAnsi="Arial" w:cs="Arial"/>
                <w:b/>
                <w:bCs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宋体" w:hAnsi="Arial" w:cs="Arial"/>
                <w:b/>
                <w:bCs/>
                <w:color w:val="000000"/>
                <w:kern w:val="0"/>
                <w:sz w:val="15"/>
                <w:szCs w:val="15"/>
              </w:rPr>
              <w:t>SNP name</w:t>
            </w:r>
            <w:r w:rsidRPr="00B44677">
              <w:rPr>
                <w:rFonts w:ascii="Arial" w:eastAsia="宋体" w:hAnsi="Arial" w:cs="Arial"/>
                <w:b/>
                <w:bCs/>
                <w:color w:val="000000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972BC81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b/>
                <w:bCs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b/>
                <w:bCs/>
                <w:color w:val="000000"/>
                <w:kern w:val="0"/>
                <w:sz w:val="15"/>
                <w:szCs w:val="15"/>
              </w:rPr>
              <w:t>Chr.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1B69874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b/>
                <w:bCs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b/>
                <w:bCs/>
                <w:color w:val="000000"/>
                <w:kern w:val="0"/>
                <w:sz w:val="15"/>
                <w:szCs w:val="15"/>
              </w:rPr>
              <w:t>Bin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50360B8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b/>
                <w:bCs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b/>
                <w:bCs/>
                <w:color w:val="000000"/>
                <w:kern w:val="0"/>
                <w:sz w:val="15"/>
                <w:szCs w:val="15"/>
              </w:rPr>
              <w:t>Position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DA27718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b/>
                <w:bCs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b/>
                <w:bCs/>
                <w:color w:val="000000"/>
                <w:kern w:val="0"/>
                <w:sz w:val="15"/>
                <w:szCs w:val="15"/>
              </w:rPr>
              <w:t>Allele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CBF9E1F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b/>
                <w:bCs/>
                <w:i/>
                <w:iCs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b/>
                <w:bCs/>
                <w:i/>
                <w:iCs/>
                <w:color w:val="000000"/>
                <w:kern w:val="0"/>
                <w:sz w:val="15"/>
                <w:szCs w:val="15"/>
              </w:rPr>
              <w:t>P</w:t>
            </w:r>
            <w:r w:rsidRPr="00B44677">
              <w:rPr>
                <w:rFonts w:ascii="Arial" w:eastAsia="等线" w:hAnsi="Arial" w:cs="Arial"/>
                <w:b/>
                <w:bCs/>
                <w:color w:val="000000"/>
                <w:kern w:val="0"/>
                <w:sz w:val="15"/>
                <w:szCs w:val="15"/>
              </w:rPr>
              <w:t>-Value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E21F343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b/>
                <w:bCs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b/>
                <w:bCs/>
                <w:color w:val="000000"/>
                <w:kern w:val="0"/>
                <w:sz w:val="15"/>
                <w:szCs w:val="15"/>
              </w:rPr>
              <w:t>R</w:t>
            </w:r>
            <w:r w:rsidRPr="00B44677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:vertAlign w:val="superscript"/>
              </w:rPr>
              <w:t>2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77E2FAC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b/>
                <w:bCs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b/>
                <w:bCs/>
                <w:color w:val="000000"/>
                <w:kern w:val="0"/>
                <w:sz w:val="15"/>
                <w:szCs w:val="15"/>
              </w:rPr>
              <w:t>Gene code</w:t>
            </w:r>
            <w:r w:rsidRPr="00B44677">
              <w:rPr>
                <w:rFonts w:ascii="Arial" w:eastAsia="宋体" w:hAnsi="Arial" w:cs="Arial"/>
                <w:b/>
                <w:bCs/>
                <w:color w:val="000000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EF7CDA0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b/>
                <w:bCs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b/>
                <w:bCs/>
                <w:color w:val="000000"/>
                <w:kern w:val="0"/>
                <w:sz w:val="15"/>
                <w:szCs w:val="15"/>
              </w:rPr>
              <w:t>Predicted</w:t>
            </w:r>
            <w:r w:rsidRPr="00B44677">
              <w:rPr>
                <w:rFonts w:ascii="Arial" w:eastAsia="宋体" w:hAnsi="Arial" w:cs="Arial"/>
                <w:b/>
                <w:bCs/>
                <w:color w:val="000000"/>
                <w:kern w:val="0"/>
                <w:sz w:val="15"/>
                <w:szCs w:val="15"/>
              </w:rPr>
              <w:t xml:space="preserve">　</w:t>
            </w:r>
            <w:r w:rsidRPr="00B44677">
              <w:rPr>
                <w:rFonts w:ascii="Arial" w:eastAsia="等线" w:hAnsi="Arial" w:cs="Arial"/>
                <w:b/>
                <w:bCs/>
                <w:color w:val="000000"/>
                <w:kern w:val="0"/>
                <w:sz w:val="15"/>
                <w:szCs w:val="15"/>
              </w:rPr>
              <w:t>function</w:t>
            </w:r>
          </w:p>
        </w:tc>
      </w:tr>
      <w:tr w:rsidR="009B5A43" w:rsidRPr="00B44677" w14:paraId="7DAA0CE3" w14:textId="77777777" w:rsidTr="00B44677">
        <w:trPr>
          <w:trHeight w:val="285"/>
          <w:jc w:val="center"/>
        </w:trPr>
        <w:tc>
          <w:tcPr>
            <w:tcW w:w="0" w:type="auto"/>
            <w:vMerge w:val="restart"/>
            <w:tcBorders>
              <w:top w:val="single" w:sz="8" w:space="0" w:color="auto"/>
            </w:tcBorders>
            <w:shd w:val="clear" w:color="000000" w:fill="FFFFFF"/>
            <w:vAlign w:val="center"/>
            <w:hideMark/>
          </w:tcPr>
          <w:p w14:paraId="222CCFAB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b/>
                <w:bCs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b/>
                <w:bCs/>
                <w:color w:val="000000"/>
                <w:kern w:val="0"/>
                <w:sz w:val="15"/>
                <w:szCs w:val="15"/>
              </w:rPr>
              <w:t>Beijing</w:t>
            </w:r>
          </w:p>
          <w:p w14:paraId="2C278B65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b/>
                <w:bCs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b/>
                <w:bCs/>
                <w:color w:val="000000"/>
                <w:kern w:val="0"/>
                <w:sz w:val="15"/>
                <w:szCs w:val="15"/>
              </w:rPr>
              <w:t>2017</w:t>
            </w:r>
          </w:p>
          <w:p w14:paraId="041B64FB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 xml:space="preserve">　</w:t>
            </w:r>
          </w:p>
          <w:p w14:paraId="29FDA902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 xml:space="preserve">　</w:t>
            </w:r>
          </w:p>
          <w:p w14:paraId="03497192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 xml:space="preserve">　</w:t>
            </w:r>
          </w:p>
          <w:p w14:paraId="3396983A" w14:textId="77777777" w:rsidR="009B5A43" w:rsidRPr="00B44677" w:rsidRDefault="009B5A43" w:rsidP="00B44677">
            <w:pPr>
              <w:spacing w:beforeLines="50" w:before="156" w:line="360" w:lineRule="auto"/>
              <w:jc w:val="center"/>
              <w:rPr>
                <w:rFonts w:ascii="Arial" w:eastAsia="等线" w:hAnsi="Arial" w:cs="Arial"/>
                <w:b/>
                <w:bCs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0" w:type="auto"/>
            <w:tcBorders>
              <w:top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35AA6AA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>chr1.S_3702462</w:t>
            </w:r>
          </w:p>
        </w:tc>
        <w:tc>
          <w:tcPr>
            <w:tcW w:w="0" w:type="auto"/>
            <w:tcBorders>
              <w:top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7B89E13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>1</w:t>
            </w:r>
          </w:p>
        </w:tc>
        <w:tc>
          <w:tcPr>
            <w:tcW w:w="0" w:type="auto"/>
            <w:tcBorders>
              <w:top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0952255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>1.01</w:t>
            </w:r>
          </w:p>
        </w:tc>
        <w:tc>
          <w:tcPr>
            <w:tcW w:w="0" w:type="auto"/>
            <w:tcBorders>
              <w:top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452F225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>3702462</w:t>
            </w:r>
          </w:p>
        </w:tc>
        <w:tc>
          <w:tcPr>
            <w:tcW w:w="0" w:type="auto"/>
            <w:tcBorders>
              <w:top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D20320E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>A/G</w:t>
            </w:r>
          </w:p>
        </w:tc>
        <w:tc>
          <w:tcPr>
            <w:tcW w:w="0" w:type="auto"/>
            <w:tcBorders>
              <w:top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72D4145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>9.58E-06</w:t>
            </w:r>
          </w:p>
        </w:tc>
        <w:tc>
          <w:tcPr>
            <w:tcW w:w="0" w:type="auto"/>
            <w:tcBorders>
              <w:top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E2DA30B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>0.07423</w:t>
            </w:r>
          </w:p>
        </w:tc>
        <w:tc>
          <w:tcPr>
            <w:tcW w:w="0" w:type="auto"/>
            <w:tcBorders>
              <w:top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7D4D8ED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>Zm00001d027366</w:t>
            </w:r>
          </w:p>
        </w:tc>
        <w:tc>
          <w:tcPr>
            <w:tcW w:w="0" w:type="auto"/>
            <w:tcBorders>
              <w:top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B92E6B8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>Peroxisomal membrane protein homolog1</w:t>
            </w:r>
          </w:p>
        </w:tc>
      </w:tr>
      <w:tr w:rsidR="009B5A43" w:rsidRPr="00B44677" w14:paraId="29B9EF1F" w14:textId="77777777" w:rsidTr="00B44677">
        <w:trPr>
          <w:trHeight w:val="285"/>
          <w:jc w:val="center"/>
        </w:trPr>
        <w:tc>
          <w:tcPr>
            <w:tcW w:w="0" w:type="auto"/>
            <w:vMerge/>
            <w:shd w:val="clear" w:color="000000" w:fill="FFFFFF"/>
            <w:vAlign w:val="center"/>
            <w:hideMark/>
          </w:tcPr>
          <w:p w14:paraId="7FBD5DF7" w14:textId="77777777" w:rsidR="009B5A43" w:rsidRPr="00B44677" w:rsidRDefault="009B5A43" w:rsidP="00B44677">
            <w:pPr>
              <w:spacing w:beforeLines="50" w:before="156" w:line="360" w:lineRule="auto"/>
              <w:jc w:val="center"/>
              <w:rPr>
                <w:rFonts w:ascii="Arial" w:eastAsia="等线" w:hAnsi="Arial" w:cs="Arial"/>
                <w:b/>
                <w:bCs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1ECAD687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>chr1.S_3702464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6694AE04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>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70E4B966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>1.01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11A9781E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>3702464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2D71C654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>C/G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00D25D89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>9.58E-06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215AFC28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>0.07423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3A884487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>Zm00001d027359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18B9C4A7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>Fusca homolog</w:t>
            </w:r>
          </w:p>
        </w:tc>
      </w:tr>
      <w:tr w:rsidR="009B5A43" w:rsidRPr="00B44677" w14:paraId="29ED9158" w14:textId="77777777" w:rsidTr="00B44677">
        <w:trPr>
          <w:trHeight w:val="285"/>
          <w:jc w:val="center"/>
        </w:trPr>
        <w:tc>
          <w:tcPr>
            <w:tcW w:w="0" w:type="auto"/>
            <w:vMerge/>
            <w:shd w:val="clear" w:color="000000" w:fill="FFFFFF"/>
            <w:vAlign w:val="center"/>
            <w:hideMark/>
          </w:tcPr>
          <w:p w14:paraId="5D17316E" w14:textId="77777777" w:rsidR="009B5A43" w:rsidRPr="00B44677" w:rsidRDefault="009B5A43" w:rsidP="00B44677">
            <w:pPr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5DD03980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>PZE-105129597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183ADCF6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>5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253B8DB4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>5.05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78B7FF0A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>186795332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45C01BDE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>G/A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75F9E997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>4.33E-06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0F832CCF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>0.07739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365ACADB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>Zm00001d017144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5424FC3D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>CMP-sialic acid transporter 3</w:t>
            </w:r>
          </w:p>
        </w:tc>
      </w:tr>
      <w:tr w:rsidR="009B5A43" w:rsidRPr="00B44677" w14:paraId="583F6671" w14:textId="77777777" w:rsidTr="00B44677">
        <w:trPr>
          <w:trHeight w:val="285"/>
          <w:jc w:val="center"/>
        </w:trPr>
        <w:tc>
          <w:tcPr>
            <w:tcW w:w="0" w:type="auto"/>
            <w:vMerge/>
            <w:shd w:val="clear" w:color="000000" w:fill="FFFFFF"/>
            <w:vAlign w:val="center"/>
            <w:hideMark/>
          </w:tcPr>
          <w:p w14:paraId="19EDA700" w14:textId="77777777" w:rsidR="009B5A43" w:rsidRPr="00B44677" w:rsidRDefault="009B5A43" w:rsidP="00B44677">
            <w:pPr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4D2C7029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>chr8.S_10122708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3CD7A179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>8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375A6ADC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>8.02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22C253D7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>10122708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14171163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>T/C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5402B1DE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>1.86E-07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066E869E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>0.10244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592EFD44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>Zm00001d008490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7AB6F76F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>No description</w:t>
            </w:r>
          </w:p>
        </w:tc>
      </w:tr>
      <w:tr w:rsidR="009B5A43" w:rsidRPr="00B44677" w14:paraId="49FF2BC7" w14:textId="77777777" w:rsidTr="00B44677">
        <w:trPr>
          <w:trHeight w:val="285"/>
          <w:jc w:val="center"/>
        </w:trPr>
        <w:tc>
          <w:tcPr>
            <w:tcW w:w="0" w:type="auto"/>
            <w:vMerge/>
            <w:shd w:val="clear" w:color="000000" w:fill="FFFFFF"/>
            <w:vAlign w:val="center"/>
            <w:hideMark/>
          </w:tcPr>
          <w:p w14:paraId="1349E67A" w14:textId="77777777" w:rsidR="009B5A43" w:rsidRPr="00B44677" w:rsidRDefault="009B5A43" w:rsidP="00B44677">
            <w:pPr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151B9F9A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>chr8.S_10122766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5FC6A325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>8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626DB83A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>8.02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26417797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>10122766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3895B2A0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>T/C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61F264A3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>1.86E-07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2B0BAA1E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>0.10244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7989FFC3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3E25C4E4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</w:rPr>
              <w:t xml:space="preserve">　</w:t>
            </w:r>
          </w:p>
        </w:tc>
      </w:tr>
      <w:tr w:rsidR="009B5A43" w:rsidRPr="00B44677" w14:paraId="4156CC63" w14:textId="77777777" w:rsidTr="00B44677">
        <w:trPr>
          <w:trHeight w:val="285"/>
          <w:jc w:val="center"/>
        </w:trPr>
        <w:tc>
          <w:tcPr>
            <w:tcW w:w="0" w:type="auto"/>
            <w:vMerge/>
            <w:tcBorders>
              <w:bottom w:val="single" w:sz="8" w:space="0" w:color="auto"/>
            </w:tcBorders>
            <w:shd w:val="clear" w:color="000000" w:fill="FFFFFF"/>
            <w:vAlign w:val="center"/>
            <w:hideMark/>
          </w:tcPr>
          <w:p w14:paraId="5D3F6009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tcBorders>
              <w:bottom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35424F1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>chr8.S_10122892</w:t>
            </w:r>
          </w:p>
        </w:tc>
        <w:tc>
          <w:tcPr>
            <w:tcW w:w="0" w:type="auto"/>
            <w:tcBorders>
              <w:bottom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E1A0C11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>8</w:t>
            </w:r>
          </w:p>
        </w:tc>
        <w:tc>
          <w:tcPr>
            <w:tcW w:w="0" w:type="auto"/>
            <w:tcBorders>
              <w:bottom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84DABD6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>8.02</w:t>
            </w:r>
          </w:p>
        </w:tc>
        <w:tc>
          <w:tcPr>
            <w:tcW w:w="0" w:type="auto"/>
            <w:tcBorders>
              <w:bottom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6C60B69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>10122892</w:t>
            </w:r>
          </w:p>
        </w:tc>
        <w:tc>
          <w:tcPr>
            <w:tcW w:w="0" w:type="auto"/>
            <w:tcBorders>
              <w:bottom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6B06661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>T/C</w:t>
            </w:r>
          </w:p>
        </w:tc>
        <w:tc>
          <w:tcPr>
            <w:tcW w:w="0" w:type="auto"/>
            <w:tcBorders>
              <w:bottom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85469A8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>1.44E-06</w:t>
            </w:r>
          </w:p>
        </w:tc>
        <w:tc>
          <w:tcPr>
            <w:tcW w:w="0" w:type="auto"/>
            <w:tcBorders>
              <w:bottom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9664ABD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>0.0869</w:t>
            </w:r>
          </w:p>
        </w:tc>
        <w:tc>
          <w:tcPr>
            <w:tcW w:w="0" w:type="auto"/>
            <w:tcBorders>
              <w:bottom w:val="single" w:sz="8" w:space="0" w:color="auto"/>
            </w:tcBorders>
            <w:shd w:val="clear" w:color="000000" w:fill="FFFFFF"/>
            <w:vAlign w:val="center"/>
            <w:hideMark/>
          </w:tcPr>
          <w:p w14:paraId="444E267A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0" w:type="auto"/>
            <w:tcBorders>
              <w:bottom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526ECCB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</w:rPr>
              <w:t xml:space="preserve">　</w:t>
            </w:r>
          </w:p>
        </w:tc>
      </w:tr>
      <w:tr w:rsidR="009B5A43" w:rsidRPr="00B44677" w14:paraId="76B42A0C" w14:textId="77777777" w:rsidTr="00B44677">
        <w:trPr>
          <w:trHeight w:val="285"/>
          <w:jc w:val="center"/>
        </w:trPr>
        <w:tc>
          <w:tcPr>
            <w:tcW w:w="0" w:type="auto"/>
            <w:vMerge w:val="restart"/>
            <w:tcBorders>
              <w:top w:val="single" w:sz="8" w:space="0" w:color="auto"/>
            </w:tcBorders>
            <w:shd w:val="clear" w:color="000000" w:fill="FFFFFF"/>
            <w:vAlign w:val="center"/>
            <w:hideMark/>
          </w:tcPr>
          <w:p w14:paraId="39EBC4FC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b/>
                <w:bCs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b/>
                <w:bCs/>
                <w:color w:val="000000"/>
                <w:kern w:val="0"/>
                <w:sz w:val="15"/>
                <w:szCs w:val="15"/>
              </w:rPr>
              <w:t>Hainan</w:t>
            </w:r>
          </w:p>
          <w:p w14:paraId="24F0DB47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b/>
                <w:bCs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b/>
                <w:bCs/>
                <w:color w:val="000000"/>
                <w:kern w:val="0"/>
                <w:sz w:val="15"/>
                <w:szCs w:val="15"/>
              </w:rPr>
              <w:t>2017</w:t>
            </w:r>
          </w:p>
          <w:p w14:paraId="47190391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 xml:space="preserve">　</w:t>
            </w:r>
          </w:p>
          <w:p w14:paraId="25AAA42C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 xml:space="preserve">　</w:t>
            </w:r>
          </w:p>
          <w:p w14:paraId="1E69054D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lastRenderedPageBreak/>
              <w:t xml:space="preserve">　</w:t>
            </w:r>
          </w:p>
          <w:p w14:paraId="3DFD223B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 xml:space="preserve">　</w:t>
            </w:r>
          </w:p>
          <w:p w14:paraId="3317014F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 xml:space="preserve">　</w:t>
            </w:r>
          </w:p>
          <w:p w14:paraId="1499FF4E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 xml:space="preserve">　</w:t>
            </w:r>
          </w:p>
          <w:p w14:paraId="72E41160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 xml:space="preserve">　</w:t>
            </w:r>
          </w:p>
          <w:p w14:paraId="327B7900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 xml:space="preserve">　</w:t>
            </w:r>
          </w:p>
          <w:p w14:paraId="45DDC8D8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 xml:space="preserve">　</w:t>
            </w:r>
          </w:p>
          <w:p w14:paraId="686EEA1F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 xml:space="preserve">　</w:t>
            </w:r>
          </w:p>
          <w:p w14:paraId="0218976F" w14:textId="77777777" w:rsidR="009B5A43" w:rsidRPr="00B44677" w:rsidRDefault="009B5A43" w:rsidP="00B44677">
            <w:pPr>
              <w:spacing w:beforeLines="50" w:before="156" w:line="360" w:lineRule="auto"/>
              <w:jc w:val="center"/>
              <w:rPr>
                <w:rFonts w:ascii="Arial" w:eastAsia="等线" w:hAnsi="Arial" w:cs="Arial"/>
                <w:b/>
                <w:bCs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0" w:type="auto"/>
            <w:tcBorders>
              <w:top w:val="single" w:sz="8" w:space="0" w:color="auto"/>
              <w:bottom w:val="nil"/>
            </w:tcBorders>
            <w:shd w:val="clear" w:color="000000" w:fill="FFFFFF"/>
            <w:noWrap/>
            <w:vAlign w:val="center"/>
            <w:hideMark/>
          </w:tcPr>
          <w:p w14:paraId="04762D95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lastRenderedPageBreak/>
              <w:t>chr3.S_19344196</w:t>
            </w:r>
          </w:p>
        </w:tc>
        <w:tc>
          <w:tcPr>
            <w:tcW w:w="0" w:type="auto"/>
            <w:tcBorders>
              <w:top w:val="single" w:sz="8" w:space="0" w:color="auto"/>
              <w:bottom w:val="nil"/>
            </w:tcBorders>
            <w:shd w:val="clear" w:color="000000" w:fill="FFFFFF"/>
            <w:noWrap/>
            <w:vAlign w:val="center"/>
            <w:hideMark/>
          </w:tcPr>
          <w:p w14:paraId="44BF5FB5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>3</w:t>
            </w:r>
          </w:p>
        </w:tc>
        <w:tc>
          <w:tcPr>
            <w:tcW w:w="0" w:type="auto"/>
            <w:tcBorders>
              <w:top w:val="single" w:sz="8" w:space="0" w:color="auto"/>
              <w:bottom w:val="nil"/>
            </w:tcBorders>
            <w:shd w:val="clear" w:color="000000" w:fill="FFFFFF"/>
            <w:noWrap/>
            <w:vAlign w:val="center"/>
            <w:hideMark/>
          </w:tcPr>
          <w:p w14:paraId="7CC78486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>3.04</w:t>
            </w:r>
          </w:p>
        </w:tc>
        <w:tc>
          <w:tcPr>
            <w:tcW w:w="0" w:type="auto"/>
            <w:tcBorders>
              <w:top w:val="single" w:sz="8" w:space="0" w:color="auto"/>
              <w:bottom w:val="nil"/>
            </w:tcBorders>
            <w:shd w:val="clear" w:color="000000" w:fill="FFFFFF"/>
            <w:noWrap/>
            <w:vAlign w:val="center"/>
            <w:hideMark/>
          </w:tcPr>
          <w:p w14:paraId="0D33FB2C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>19344196</w:t>
            </w:r>
          </w:p>
        </w:tc>
        <w:tc>
          <w:tcPr>
            <w:tcW w:w="0" w:type="auto"/>
            <w:tcBorders>
              <w:top w:val="single" w:sz="8" w:space="0" w:color="auto"/>
              <w:bottom w:val="nil"/>
            </w:tcBorders>
            <w:shd w:val="clear" w:color="000000" w:fill="FFFFFF"/>
            <w:noWrap/>
            <w:vAlign w:val="center"/>
            <w:hideMark/>
          </w:tcPr>
          <w:p w14:paraId="1E378F71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>G/T</w:t>
            </w:r>
          </w:p>
        </w:tc>
        <w:tc>
          <w:tcPr>
            <w:tcW w:w="0" w:type="auto"/>
            <w:tcBorders>
              <w:top w:val="single" w:sz="8" w:space="0" w:color="auto"/>
              <w:bottom w:val="nil"/>
            </w:tcBorders>
            <w:shd w:val="clear" w:color="000000" w:fill="FFFFFF"/>
            <w:noWrap/>
            <w:vAlign w:val="center"/>
            <w:hideMark/>
          </w:tcPr>
          <w:p w14:paraId="5486AE54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>9.34E-06</w:t>
            </w:r>
          </w:p>
        </w:tc>
        <w:tc>
          <w:tcPr>
            <w:tcW w:w="0" w:type="auto"/>
            <w:tcBorders>
              <w:top w:val="single" w:sz="8" w:space="0" w:color="auto"/>
              <w:bottom w:val="nil"/>
            </w:tcBorders>
            <w:shd w:val="clear" w:color="000000" w:fill="FFFFFF"/>
            <w:noWrap/>
            <w:vAlign w:val="center"/>
            <w:hideMark/>
          </w:tcPr>
          <w:p w14:paraId="4DDAA2E8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>0.07732</w:t>
            </w:r>
          </w:p>
        </w:tc>
        <w:tc>
          <w:tcPr>
            <w:tcW w:w="0" w:type="auto"/>
            <w:tcBorders>
              <w:top w:val="single" w:sz="8" w:space="0" w:color="auto"/>
              <w:bottom w:val="nil"/>
            </w:tcBorders>
            <w:shd w:val="clear" w:color="000000" w:fill="FFFFFF"/>
            <w:noWrap/>
            <w:vAlign w:val="center"/>
            <w:hideMark/>
          </w:tcPr>
          <w:p w14:paraId="57A888AE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>Zm00001d039918</w:t>
            </w:r>
          </w:p>
        </w:tc>
        <w:tc>
          <w:tcPr>
            <w:tcW w:w="0" w:type="auto"/>
            <w:tcBorders>
              <w:top w:val="single" w:sz="8" w:space="0" w:color="auto"/>
              <w:bottom w:val="nil"/>
            </w:tcBorders>
            <w:shd w:val="clear" w:color="000000" w:fill="FFFFFF"/>
            <w:noWrap/>
            <w:vAlign w:val="center"/>
            <w:hideMark/>
          </w:tcPr>
          <w:p w14:paraId="77905259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>Cytochrome P450 family 77 subfamily A polypeptide 5 pseudogene</w:t>
            </w:r>
          </w:p>
        </w:tc>
      </w:tr>
      <w:tr w:rsidR="009B5A43" w:rsidRPr="00B44677" w14:paraId="5E17E0A3" w14:textId="77777777" w:rsidTr="00B44677">
        <w:trPr>
          <w:trHeight w:val="285"/>
          <w:jc w:val="center"/>
        </w:trPr>
        <w:tc>
          <w:tcPr>
            <w:tcW w:w="0" w:type="auto"/>
            <w:vMerge/>
            <w:shd w:val="clear" w:color="000000" w:fill="FFFFFF"/>
            <w:vAlign w:val="center"/>
            <w:hideMark/>
          </w:tcPr>
          <w:p w14:paraId="78BE092A" w14:textId="77777777" w:rsidR="009B5A43" w:rsidRPr="00B44677" w:rsidRDefault="009B5A43" w:rsidP="00B44677">
            <w:pPr>
              <w:spacing w:beforeLines="50" w:before="156" w:line="360" w:lineRule="auto"/>
              <w:jc w:val="center"/>
              <w:rPr>
                <w:rFonts w:ascii="Arial" w:eastAsia="等线" w:hAnsi="Arial" w:cs="Arial"/>
                <w:b/>
                <w:bCs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tcBorders>
              <w:top w:val="nil"/>
            </w:tcBorders>
            <w:shd w:val="clear" w:color="000000" w:fill="FFFFFF"/>
            <w:noWrap/>
            <w:vAlign w:val="center"/>
            <w:hideMark/>
          </w:tcPr>
          <w:p w14:paraId="2D72855F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>chr3.S_19344197</w:t>
            </w:r>
          </w:p>
        </w:tc>
        <w:tc>
          <w:tcPr>
            <w:tcW w:w="0" w:type="auto"/>
            <w:tcBorders>
              <w:top w:val="nil"/>
            </w:tcBorders>
            <w:shd w:val="clear" w:color="000000" w:fill="FFFFFF"/>
            <w:noWrap/>
            <w:vAlign w:val="center"/>
            <w:hideMark/>
          </w:tcPr>
          <w:p w14:paraId="1D7363C2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>3</w:t>
            </w:r>
          </w:p>
        </w:tc>
        <w:tc>
          <w:tcPr>
            <w:tcW w:w="0" w:type="auto"/>
            <w:tcBorders>
              <w:top w:val="nil"/>
            </w:tcBorders>
            <w:shd w:val="clear" w:color="000000" w:fill="FFFFFF"/>
            <w:noWrap/>
            <w:vAlign w:val="center"/>
            <w:hideMark/>
          </w:tcPr>
          <w:p w14:paraId="6EC6BF92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>3.04</w:t>
            </w:r>
          </w:p>
        </w:tc>
        <w:tc>
          <w:tcPr>
            <w:tcW w:w="0" w:type="auto"/>
            <w:tcBorders>
              <w:top w:val="nil"/>
            </w:tcBorders>
            <w:shd w:val="clear" w:color="000000" w:fill="FFFFFF"/>
            <w:noWrap/>
            <w:vAlign w:val="center"/>
            <w:hideMark/>
          </w:tcPr>
          <w:p w14:paraId="59B049C9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>19344197</w:t>
            </w:r>
          </w:p>
        </w:tc>
        <w:tc>
          <w:tcPr>
            <w:tcW w:w="0" w:type="auto"/>
            <w:tcBorders>
              <w:top w:val="nil"/>
            </w:tcBorders>
            <w:shd w:val="clear" w:color="000000" w:fill="FFFFFF"/>
            <w:noWrap/>
            <w:vAlign w:val="center"/>
            <w:hideMark/>
          </w:tcPr>
          <w:p w14:paraId="5B0B86B3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>A/C</w:t>
            </w:r>
          </w:p>
        </w:tc>
        <w:tc>
          <w:tcPr>
            <w:tcW w:w="0" w:type="auto"/>
            <w:tcBorders>
              <w:top w:val="nil"/>
            </w:tcBorders>
            <w:shd w:val="clear" w:color="000000" w:fill="FFFFFF"/>
            <w:noWrap/>
            <w:vAlign w:val="center"/>
            <w:hideMark/>
          </w:tcPr>
          <w:p w14:paraId="643B6355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>9.34E-06</w:t>
            </w:r>
          </w:p>
        </w:tc>
        <w:tc>
          <w:tcPr>
            <w:tcW w:w="0" w:type="auto"/>
            <w:tcBorders>
              <w:top w:val="nil"/>
            </w:tcBorders>
            <w:shd w:val="clear" w:color="000000" w:fill="FFFFFF"/>
            <w:noWrap/>
            <w:vAlign w:val="center"/>
            <w:hideMark/>
          </w:tcPr>
          <w:p w14:paraId="555E99B5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>0.07732</w:t>
            </w:r>
          </w:p>
        </w:tc>
        <w:tc>
          <w:tcPr>
            <w:tcW w:w="0" w:type="auto"/>
            <w:tcBorders>
              <w:top w:val="nil"/>
            </w:tcBorders>
            <w:shd w:val="clear" w:color="000000" w:fill="FFFFFF"/>
            <w:noWrap/>
            <w:vAlign w:val="center"/>
            <w:hideMark/>
          </w:tcPr>
          <w:p w14:paraId="293B88D3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>Zm00001d039919</w:t>
            </w:r>
          </w:p>
        </w:tc>
        <w:tc>
          <w:tcPr>
            <w:tcW w:w="0" w:type="auto"/>
            <w:tcBorders>
              <w:top w:val="nil"/>
            </w:tcBorders>
            <w:shd w:val="clear" w:color="000000" w:fill="FFFFFF"/>
            <w:noWrap/>
            <w:vAlign w:val="center"/>
            <w:hideMark/>
          </w:tcPr>
          <w:p w14:paraId="6BFCD8D9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>DUF789 family protein</w:t>
            </w:r>
          </w:p>
        </w:tc>
      </w:tr>
      <w:tr w:rsidR="009B5A43" w:rsidRPr="00B44677" w14:paraId="3DC799AF" w14:textId="77777777" w:rsidTr="00B44677">
        <w:trPr>
          <w:trHeight w:val="285"/>
          <w:jc w:val="center"/>
        </w:trPr>
        <w:tc>
          <w:tcPr>
            <w:tcW w:w="0" w:type="auto"/>
            <w:vMerge/>
            <w:shd w:val="clear" w:color="000000" w:fill="FFFFFF"/>
            <w:vAlign w:val="center"/>
            <w:hideMark/>
          </w:tcPr>
          <w:p w14:paraId="5511A4F4" w14:textId="77777777" w:rsidR="009B5A43" w:rsidRPr="00B44677" w:rsidRDefault="009B5A43" w:rsidP="00B44677">
            <w:pPr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20F21962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02C477EE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4639A932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2D1CC4CD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43B6AA97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51BB2C96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0" w:type="auto"/>
            <w:shd w:val="clear" w:color="000000" w:fill="FFFFFF"/>
            <w:noWrap/>
            <w:vAlign w:val="bottom"/>
            <w:hideMark/>
          </w:tcPr>
          <w:p w14:paraId="14AA4625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6351B023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>Zm00001d039920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4FDF1F7B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>PR5-like receptor kinase</w:t>
            </w:r>
          </w:p>
        </w:tc>
      </w:tr>
      <w:tr w:rsidR="009B5A43" w:rsidRPr="00B44677" w14:paraId="2D971EF7" w14:textId="77777777" w:rsidTr="00B44677">
        <w:trPr>
          <w:trHeight w:val="285"/>
          <w:jc w:val="center"/>
        </w:trPr>
        <w:tc>
          <w:tcPr>
            <w:tcW w:w="0" w:type="auto"/>
            <w:vMerge/>
            <w:shd w:val="clear" w:color="000000" w:fill="FFFFFF"/>
            <w:vAlign w:val="center"/>
            <w:hideMark/>
          </w:tcPr>
          <w:p w14:paraId="2D5FACE9" w14:textId="77777777" w:rsidR="009B5A43" w:rsidRPr="00B44677" w:rsidRDefault="009B5A43" w:rsidP="00B44677">
            <w:pPr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4A79346B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26DCDB8B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01DF21D7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6821ED60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789C6586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22EFBADF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0" w:type="auto"/>
            <w:shd w:val="clear" w:color="000000" w:fill="FFFFFF"/>
            <w:noWrap/>
            <w:vAlign w:val="bottom"/>
            <w:hideMark/>
          </w:tcPr>
          <w:p w14:paraId="61E0B3C8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045DF765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>Zm00001d039916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23E89B36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>Octicosapeptide/Phox/Bem1p family protein</w:t>
            </w:r>
          </w:p>
        </w:tc>
      </w:tr>
      <w:tr w:rsidR="009B5A43" w:rsidRPr="00B44677" w14:paraId="2491C672" w14:textId="77777777" w:rsidTr="00B44677">
        <w:trPr>
          <w:trHeight w:val="285"/>
          <w:jc w:val="center"/>
        </w:trPr>
        <w:tc>
          <w:tcPr>
            <w:tcW w:w="0" w:type="auto"/>
            <w:vMerge/>
            <w:shd w:val="clear" w:color="000000" w:fill="FFFFFF"/>
            <w:vAlign w:val="center"/>
            <w:hideMark/>
          </w:tcPr>
          <w:p w14:paraId="198BB3FD" w14:textId="77777777" w:rsidR="009B5A43" w:rsidRPr="00B44677" w:rsidRDefault="009B5A43" w:rsidP="00B44677">
            <w:pPr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1F84A49D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>chr3.S_19826372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3EABDB40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>3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6206F346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>3.04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3FAFBA24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>19826372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5384DEA1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>A/C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2B5DA161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>6.20E-06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4204C661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>0.08272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4C3B3D4C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>Zm00001d039927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17AB6015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>Unknown</w:t>
            </w:r>
          </w:p>
        </w:tc>
      </w:tr>
      <w:tr w:rsidR="009B5A43" w:rsidRPr="00B44677" w14:paraId="2D76CF63" w14:textId="77777777" w:rsidTr="00B44677">
        <w:trPr>
          <w:trHeight w:val="285"/>
          <w:jc w:val="center"/>
        </w:trPr>
        <w:tc>
          <w:tcPr>
            <w:tcW w:w="0" w:type="auto"/>
            <w:vMerge/>
            <w:shd w:val="clear" w:color="000000" w:fill="FFFFFF"/>
            <w:vAlign w:val="center"/>
            <w:hideMark/>
          </w:tcPr>
          <w:p w14:paraId="0776BB77" w14:textId="77777777" w:rsidR="009B5A43" w:rsidRPr="00B44677" w:rsidRDefault="009B5A43" w:rsidP="00B44677">
            <w:pPr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7102729C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05F3B539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717C0A92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3EAE6C17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44757B4F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6A084E14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0" w:type="auto"/>
            <w:shd w:val="clear" w:color="000000" w:fill="FFFFFF"/>
            <w:noWrap/>
            <w:vAlign w:val="bottom"/>
            <w:hideMark/>
          </w:tcPr>
          <w:p w14:paraId="5BA840F0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60D011B3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>Zm00001d039931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2943EA0D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>Leaf rust 10 disease-resistance locus receptor-like kinase-like 1.1</w:t>
            </w:r>
          </w:p>
        </w:tc>
      </w:tr>
      <w:tr w:rsidR="009B5A43" w:rsidRPr="00B44677" w14:paraId="3C239F4D" w14:textId="77777777" w:rsidTr="00B44677">
        <w:trPr>
          <w:trHeight w:val="285"/>
          <w:jc w:val="center"/>
        </w:trPr>
        <w:tc>
          <w:tcPr>
            <w:tcW w:w="0" w:type="auto"/>
            <w:vMerge/>
            <w:shd w:val="clear" w:color="000000" w:fill="FFFFFF"/>
            <w:vAlign w:val="center"/>
            <w:hideMark/>
          </w:tcPr>
          <w:p w14:paraId="41FEDA90" w14:textId="77777777" w:rsidR="009B5A43" w:rsidRPr="00B44677" w:rsidRDefault="009B5A43" w:rsidP="00B44677">
            <w:pPr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691398BB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2FD736A5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6E582351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464FD04A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7EF67614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501CDD3E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0" w:type="auto"/>
            <w:shd w:val="clear" w:color="000000" w:fill="FFFFFF"/>
            <w:noWrap/>
            <w:vAlign w:val="bottom"/>
            <w:hideMark/>
          </w:tcPr>
          <w:p w14:paraId="7E6076A6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55B4CA6B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>Zm00001d039933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13C65E7D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 xml:space="preserve">16.9 kDa class I heat shock protein 1 </w:t>
            </w:r>
          </w:p>
        </w:tc>
      </w:tr>
      <w:tr w:rsidR="009B5A43" w:rsidRPr="00B44677" w14:paraId="3E11AB7A" w14:textId="77777777" w:rsidTr="00B44677">
        <w:trPr>
          <w:trHeight w:val="285"/>
          <w:jc w:val="center"/>
        </w:trPr>
        <w:tc>
          <w:tcPr>
            <w:tcW w:w="0" w:type="auto"/>
            <w:vMerge/>
            <w:shd w:val="clear" w:color="000000" w:fill="FFFFFF"/>
            <w:vAlign w:val="center"/>
            <w:hideMark/>
          </w:tcPr>
          <w:p w14:paraId="3DA32829" w14:textId="77777777" w:rsidR="009B5A43" w:rsidRPr="00B44677" w:rsidRDefault="009B5A43" w:rsidP="00B44677">
            <w:pPr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374888E8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74B90837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797D214F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5073D34D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067E17B4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2E6008FE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0" w:type="auto"/>
            <w:shd w:val="clear" w:color="000000" w:fill="FFFFFF"/>
            <w:noWrap/>
            <w:vAlign w:val="bottom"/>
            <w:hideMark/>
          </w:tcPr>
          <w:p w14:paraId="3545BF62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4FCBD48A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>Zm00001d039935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59A585FA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>Heat shock protein 17.2</w:t>
            </w:r>
          </w:p>
        </w:tc>
      </w:tr>
      <w:tr w:rsidR="009B5A43" w:rsidRPr="00B44677" w14:paraId="3ADF40BA" w14:textId="77777777" w:rsidTr="00B44677">
        <w:trPr>
          <w:trHeight w:val="285"/>
          <w:jc w:val="center"/>
        </w:trPr>
        <w:tc>
          <w:tcPr>
            <w:tcW w:w="0" w:type="auto"/>
            <w:vMerge/>
            <w:shd w:val="clear" w:color="000000" w:fill="FFFFFF"/>
            <w:vAlign w:val="center"/>
            <w:hideMark/>
          </w:tcPr>
          <w:p w14:paraId="46EC3120" w14:textId="77777777" w:rsidR="009B5A43" w:rsidRPr="00B44677" w:rsidRDefault="009B5A43" w:rsidP="00B44677">
            <w:pPr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6E256F3D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>chr3.S_151051885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2D297677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>3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2AB27E16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>3.05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1C9BD714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>151251885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2196DFE0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>C/T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34176466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>1.06E-05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00737699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>0.07584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68998161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>Zm00001d042111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6405501C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>Tassels replace upper ears1</w:t>
            </w:r>
          </w:p>
        </w:tc>
      </w:tr>
      <w:tr w:rsidR="009B5A43" w:rsidRPr="00B44677" w14:paraId="0B3C0E40" w14:textId="77777777" w:rsidTr="00B44677">
        <w:trPr>
          <w:trHeight w:val="285"/>
          <w:jc w:val="center"/>
        </w:trPr>
        <w:tc>
          <w:tcPr>
            <w:tcW w:w="0" w:type="auto"/>
            <w:vMerge/>
            <w:shd w:val="clear" w:color="000000" w:fill="FFFFFF"/>
            <w:vAlign w:val="center"/>
            <w:hideMark/>
          </w:tcPr>
          <w:p w14:paraId="21C2F165" w14:textId="77777777" w:rsidR="009B5A43" w:rsidRPr="00B44677" w:rsidRDefault="009B5A43" w:rsidP="00B44677">
            <w:pPr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4EB370A7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>chr3.S_199952894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54F5A303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>3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6E7B9CF4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>3.07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174127F1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>199952894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39A60039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>C/G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306362F9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>1.54E-06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6FD8C33F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>0.08997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69C72B17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>Zm00001d043441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18CCFE14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>Dolichyl-diphosphooligosaccharide--protein glycosyltransferase Subunit STT3A</w:t>
            </w:r>
          </w:p>
        </w:tc>
      </w:tr>
      <w:tr w:rsidR="009B5A43" w:rsidRPr="00B44677" w14:paraId="1791EADF" w14:textId="77777777" w:rsidTr="00B44677">
        <w:trPr>
          <w:trHeight w:val="285"/>
          <w:jc w:val="center"/>
        </w:trPr>
        <w:tc>
          <w:tcPr>
            <w:tcW w:w="0" w:type="auto"/>
            <w:vMerge/>
            <w:shd w:val="clear" w:color="000000" w:fill="FFFFFF"/>
            <w:vAlign w:val="center"/>
            <w:hideMark/>
          </w:tcPr>
          <w:p w14:paraId="19FB5D95" w14:textId="77777777" w:rsidR="009B5A43" w:rsidRPr="00B44677" w:rsidRDefault="009B5A43" w:rsidP="00B44677">
            <w:pPr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5B41D6AC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>chr3.S_214952974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07D57182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>3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227046B8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>3.08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4855C70D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>214794069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1DC21F22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>A/C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3B3113EC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>4.25E-06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64D623E4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>0.08997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062BD5E5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>Zm00001d043959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5AB97387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>Protein kinase superfamily protein</w:t>
            </w:r>
          </w:p>
        </w:tc>
      </w:tr>
      <w:tr w:rsidR="009B5A43" w:rsidRPr="00B44677" w14:paraId="1960C88C" w14:textId="77777777" w:rsidTr="00B44677">
        <w:trPr>
          <w:trHeight w:val="285"/>
          <w:jc w:val="center"/>
        </w:trPr>
        <w:tc>
          <w:tcPr>
            <w:tcW w:w="0" w:type="auto"/>
            <w:vMerge/>
            <w:shd w:val="clear" w:color="000000" w:fill="FFFFFF"/>
            <w:vAlign w:val="center"/>
            <w:hideMark/>
          </w:tcPr>
          <w:p w14:paraId="53EC24E8" w14:textId="77777777" w:rsidR="009B5A43" w:rsidRPr="00B44677" w:rsidRDefault="009B5A43" w:rsidP="00B44677">
            <w:pPr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2550C574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>chr3.S_214959799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26B3BF92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>3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58C90201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>3.08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325EC285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>214794158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78594034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>A/G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13010D92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>7.50E-06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2A724520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>0.08997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7CD2A11B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>Zm00001d043958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377B89C3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>Unknown</w:t>
            </w:r>
          </w:p>
        </w:tc>
      </w:tr>
      <w:tr w:rsidR="009B5A43" w:rsidRPr="00B44677" w14:paraId="57C6BF8F" w14:textId="77777777" w:rsidTr="00B44677">
        <w:trPr>
          <w:trHeight w:val="285"/>
          <w:jc w:val="center"/>
        </w:trPr>
        <w:tc>
          <w:tcPr>
            <w:tcW w:w="0" w:type="auto"/>
            <w:vMerge/>
            <w:shd w:val="clear" w:color="000000" w:fill="FFFFFF"/>
            <w:vAlign w:val="center"/>
            <w:hideMark/>
          </w:tcPr>
          <w:p w14:paraId="30FA5A02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0F5BCC95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>chr3.S_214794069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4FC4190A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>3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31017537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>3.08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1FFA9DFE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>214794170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6C8BD909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>A/G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4C121E36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>7.50E-06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6E1DE5D7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>0.08553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0C075C59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>Zm00001d043953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116E83E6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>SCP1-like small phosphatase 4b</w:t>
            </w:r>
          </w:p>
        </w:tc>
      </w:tr>
      <w:tr w:rsidR="009B5A43" w:rsidRPr="00B44677" w14:paraId="70539A43" w14:textId="77777777" w:rsidTr="00B44677">
        <w:trPr>
          <w:trHeight w:val="285"/>
          <w:jc w:val="center"/>
        </w:trPr>
        <w:tc>
          <w:tcPr>
            <w:tcW w:w="0" w:type="auto"/>
            <w:shd w:val="clear" w:color="000000" w:fill="FFFFFF"/>
            <w:vAlign w:val="center"/>
            <w:hideMark/>
          </w:tcPr>
          <w:p w14:paraId="7EAFA2D8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330726C4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3466EF11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6BEE2C0D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2B1CD680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0C5DB602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021C2579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0" w:type="auto"/>
            <w:shd w:val="clear" w:color="000000" w:fill="FFFFFF"/>
            <w:noWrap/>
            <w:vAlign w:val="bottom"/>
            <w:hideMark/>
          </w:tcPr>
          <w:p w14:paraId="0CD65605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15AEC71A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>Zm00001d043954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6D18ED46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>Mitogen-activated protein kinase 20</w:t>
            </w:r>
          </w:p>
        </w:tc>
      </w:tr>
      <w:tr w:rsidR="009B5A43" w:rsidRPr="00B44677" w14:paraId="1507D727" w14:textId="77777777" w:rsidTr="00B44677">
        <w:trPr>
          <w:trHeight w:val="285"/>
          <w:jc w:val="center"/>
        </w:trPr>
        <w:tc>
          <w:tcPr>
            <w:tcW w:w="0" w:type="auto"/>
            <w:shd w:val="clear" w:color="000000" w:fill="FFFFFF"/>
            <w:vAlign w:val="center"/>
            <w:hideMark/>
          </w:tcPr>
          <w:p w14:paraId="5252004A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2EE1EBC7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>chr5.S_207505420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2C1F036A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>5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3CD2D658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>5.07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7F75C9D4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>207505420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64CCBE61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>A/C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1DB06C87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>1.51E-06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14402FFE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>0.09175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7D7DD88B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>Zm00001d017809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5FE95251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>Heat shock 70 kDa protein 17</w:t>
            </w:r>
          </w:p>
        </w:tc>
      </w:tr>
      <w:tr w:rsidR="009B5A43" w:rsidRPr="00B44677" w14:paraId="28CC638B" w14:textId="77777777" w:rsidTr="00B44677">
        <w:trPr>
          <w:trHeight w:val="285"/>
          <w:jc w:val="center"/>
        </w:trPr>
        <w:tc>
          <w:tcPr>
            <w:tcW w:w="0" w:type="auto"/>
            <w:shd w:val="clear" w:color="000000" w:fill="FFFFFF"/>
            <w:vAlign w:val="center"/>
            <w:hideMark/>
          </w:tcPr>
          <w:p w14:paraId="68D5B1F5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6918E615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>chr5.S_207505421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7B3FAAE9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>5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548CB371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>5.07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34CCC733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>207505421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2F02BE81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>G/T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17531F93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>3.81E-06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6AEF1388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>0.08438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70CD2D08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>Zm00001d017812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0A458A04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>P-loop containing nucleoside triphosphate hydrolases superfamily protein</w:t>
            </w:r>
          </w:p>
        </w:tc>
      </w:tr>
      <w:tr w:rsidR="009B5A43" w:rsidRPr="00B44677" w14:paraId="1AA284E3" w14:textId="77777777" w:rsidTr="00B44677">
        <w:trPr>
          <w:trHeight w:val="285"/>
          <w:jc w:val="center"/>
        </w:trPr>
        <w:tc>
          <w:tcPr>
            <w:tcW w:w="0" w:type="auto"/>
            <w:shd w:val="clear" w:color="000000" w:fill="FFFFFF"/>
            <w:vAlign w:val="center"/>
            <w:hideMark/>
          </w:tcPr>
          <w:p w14:paraId="441385CA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3C007C5C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79AFB76D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651CC0EA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1B21B5A4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774205E1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3AE87682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0" w:type="auto"/>
            <w:shd w:val="clear" w:color="000000" w:fill="FFFFFF"/>
            <w:noWrap/>
            <w:vAlign w:val="bottom"/>
            <w:hideMark/>
          </w:tcPr>
          <w:p w14:paraId="0317371E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2CAA1DDE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>Zm00001d017811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15488853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>Pentatricopeptide repeat (PPR) superfamily protein</w:t>
            </w:r>
          </w:p>
        </w:tc>
      </w:tr>
      <w:tr w:rsidR="009B5A43" w:rsidRPr="00B44677" w14:paraId="56A8CE11" w14:textId="77777777" w:rsidTr="00B44677">
        <w:trPr>
          <w:trHeight w:val="285"/>
          <w:jc w:val="center"/>
        </w:trPr>
        <w:tc>
          <w:tcPr>
            <w:tcW w:w="0" w:type="auto"/>
            <w:shd w:val="clear" w:color="000000" w:fill="FFFFFF"/>
            <w:vAlign w:val="center"/>
            <w:hideMark/>
          </w:tcPr>
          <w:p w14:paraId="67D0BCCC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lastRenderedPageBreak/>
              <w:t xml:space="preserve">　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4DE7D120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514E8B7F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4D4A5CEE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38DBEF7A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687EED11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68598588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0" w:type="auto"/>
            <w:shd w:val="clear" w:color="000000" w:fill="FFFFFF"/>
            <w:noWrap/>
            <w:vAlign w:val="bottom"/>
            <w:hideMark/>
          </w:tcPr>
          <w:p w14:paraId="4D64A2E0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28C93781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>Zm00001d017813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4A631852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 xml:space="preserve">17.4 kDa class I heat shock protein 3 </w:t>
            </w:r>
          </w:p>
        </w:tc>
      </w:tr>
      <w:tr w:rsidR="009B5A43" w:rsidRPr="00B44677" w14:paraId="7C2BB8EA" w14:textId="77777777" w:rsidTr="00B44677">
        <w:trPr>
          <w:trHeight w:val="285"/>
          <w:jc w:val="center"/>
        </w:trPr>
        <w:tc>
          <w:tcPr>
            <w:tcW w:w="0" w:type="auto"/>
            <w:shd w:val="clear" w:color="000000" w:fill="FFFFFF"/>
            <w:vAlign w:val="center"/>
            <w:hideMark/>
          </w:tcPr>
          <w:p w14:paraId="24F63892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14E4FD14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2FCD990C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7D751E59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111A36FE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35BC6F16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18FE7D68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0" w:type="auto"/>
            <w:shd w:val="clear" w:color="000000" w:fill="FFFFFF"/>
            <w:noWrap/>
            <w:vAlign w:val="bottom"/>
            <w:hideMark/>
          </w:tcPr>
          <w:p w14:paraId="761DAD29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6B88E871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>Zm00001d017810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7E4A1C47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>Unknown</w:t>
            </w:r>
          </w:p>
        </w:tc>
      </w:tr>
      <w:tr w:rsidR="009B5A43" w:rsidRPr="00B44677" w14:paraId="659AFDE4" w14:textId="77777777" w:rsidTr="00B44677">
        <w:trPr>
          <w:trHeight w:val="285"/>
          <w:jc w:val="center"/>
        </w:trPr>
        <w:tc>
          <w:tcPr>
            <w:tcW w:w="0" w:type="auto"/>
            <w:shd w:val="clear" w:color="000000" w:fill="FFFFFF"/>
            <w:vAlign w:val="center"/>
            <w:hideMark/>
          </w:tcPr>
          <w:p w14:paraId="3461E338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2A5698B6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>chr6.S_86118464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572D4EE4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>6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00385354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>6.01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0BE17078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>86282196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62A472DA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>C/T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59D6F372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>3.35E-06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26463A4D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>0.08333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6F37664D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>Zm00001d036382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3B5C7901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>Transcription factor bHLH93</w:t>
            </w:r>
          </w:p>
        </w:tc>
      </w:tr>
      <w:tr w:rsidR="009B5A43" w:rsidRPr="00B44677" w14:paraId="38942290" w14:textId="77777777" w:rsidTr="00B44677">
        <w:trPr>
          <w:trHeight w:val="285"/>
          <w:jc w:val="center"/>
        </w:trPr>
        <w:tc>
          <w:tcPr>
            <w:tcW w:w="0" w:type="auto"/>
            <w:shd w:val="clear" w:color="000000" w:fill="FFFFFF"/>
            <w:vAlign w:val="center"/>
            <w:hideMark/>
          </w:tcPr>
          <w:p w14:paraId="060B0E91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713A7204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>chr8.S_4128809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6A34FD22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>8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0DE000F5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>8.01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6591774A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>4128809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189A4C3E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>C/T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726BB1C0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>1.65E-07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288EFAAD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>0.11221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1033964B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>Zm00001d008285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26196DC0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>PQ-loop repeat family protein / transmembrane family protein</w:t>
            </w:r>
          </w:p>
        </w:tc>
      </w:tr>
      <w:tr w:rsidR="009B5A43" w:rsidRPr="00B44677" w14:paraId="61DFE8D1" w14:textId="77777777" w:rsidTr="00B44677">
        <w:trPr>
          <w:trHeight w:val="285"/>
          <w:jc w:val="center"/>
        </w:trPr>
        <w:tc>
          <w:tcPr>
            <w:tcW w:w="0" w:type="auto"/>
            <w:shd w:val="clear" w:color="000000" w:fill="FFFFFF"/>
            <w:vAlign w:val="center"/>
            <w:hideMark/>
          </w:tcPr>
          <w:p w14:paraId="25FEB08D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36C7DA94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>chr8.S_4128860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2C1932F0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>8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5DC3EC7D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>8.01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4054664E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>4128860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00E59196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>A/T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020ED367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>1.65E-06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0DD0DAD5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>0.09066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2067D623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>Zm00001d008287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4A8EC31C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>Phenazine biosynthesis PhzC/PhzF protein</w:t>
            </w:r>
          </w:p>
        </w:tc>
      </w:tr>
      <w:tr w:rsidR="009B5A43" w:rsidRPr="00B44677" w14:paraId="3F48961E" w14:textId="77777777" w:rsidTr="00B44677">
        <w:trPr>
          <w:trHeight w:val="285"/>
          <w:jc w:val="center"/>
        </w:trPr>
        <w:tc>
          <w:tcPr>
            <w:tcW w:w="0" w:type="auto"/>
            <w:shd w:val="clear" w:color="000000" w:fill="FFFFFF"/>
            <w:vAlign w:val="center"/>
            <w:hideMark/>
          </w:tcPr>
          <w:p w14:paraId="65F381C6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49C67FB1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5F1D7F51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09AA3459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61A6FFB7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5EACF0F6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2BA4F345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0" w:type="auto"/>
            <w:shd w:val="clear" w:color="000000" w:fill="FFFFFF"/>
            <w:noWrap/>
            <w:vAlign w:val="bottom"/>
            <w:hideMark/>
          </w:tcPr>
          <w:p w14:paraId="7215791A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3CD3CEE2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>Zm00001d008288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24B4986F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>Unknown</w:t>
            </w:r>
          </w:p>
        </w:tc>
      </w:tr>
      <w:tr w:rsidR="009B5A43" w:rsidRPr="00B44677" w14:paraId="093CBB33" w14:textId="77777777" w:rsidTr="00B44677">
        <w:trPr>
          <w:trHeight w:val="285"/>
          <w:jc w:val="center"/>
        </w:trPr>
        <w:tc>
          <w:tcPr>
            <w:tcW w:w="0" w:type="auto"/>
            <w:shd w:val="clear" w:color="000000" w:fill="FFFFFF"/>
            <w:vAlign w:val="center"/>
            <w:hideMark/>
          </w:tcPr>
          <w:p w14:paraId="5EB3D4CA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33F725B2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2B6DEF1D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337AF005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0E56CA68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329FC269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35F20CB0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0" w:type="auto"/>
            <w:shd w:val="clear" w:color="000000" w:fill="FFFFFF"/>
            <w:noWrap/>
            <w:vAlign w:val="bottom"/>
            <w:hideMark/>
          </w:tcPr>
          <w:p w14:paraId="21DD8DE9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4B99F28B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>Zm00001d008291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6BFAA299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>La-related protein 1A</w:t>
            </w:r>
          </w:p>
        </w:tc>
      </w:tr>
      <w:tr w:rsidR="009B5A43" w:rsidRPr="00B44677" w14:paraId="3A4918AF" w14:textId="77777777" w:rsidTr="00B44677">
        <w:trPr>
          <w:trHeight w:val="285"/>
          <w:jc w:val="center"/>
        </w:trPr>
        <w:tc>
          <w:tcPr>
            <w:tcW w:w="0" w:type="auto"/>
            <w:shd w:val="clear" w:color="000000" w:fill="FFFFFF"/>
            <w:vAlign w:val="center"/>
            <w:hideMark/>
          </w:tcPr>
          <w:p w14:paraId="79E6517D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13D130EF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>chr8.S_172218916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5B4EF280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>8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7EBA02BF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>8.08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410848F5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>172218916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75E3A44F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>C/T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39236B94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>1.01E-06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1EE2D06E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>0.0947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7E62C042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>Zm00001d012312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2D769BF0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 xml:space="preserve">Undecaprenyl pyrophosphate synthetase </w:t>
            </w:r>
          </w:p>
        </w:tc>
      </w:tr>
      <w:tr w:rsidR="009B5A43" w:rsidRPr="00B44677" w14:paraId="4978E845" w14:textId="77777777" w:rsidTr="00B44677">
        <w:trPr>
          <w:trHeight w:val="285"/>
          <w:jc w:val="center"/>
        </w:trPr>
        <w:tc>
          <w:tcPr>
            <w:tcW w:w="0" w:type="auto"/>
            <w:shd w:val="clear" w:color="000000" w:fill="FFFFFF"/>
            <w:vAlign w:val="center"/>
            <w:hideMark/>
          </w:tcPr>
          <w:p w14:paraId="2144CAE4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67285415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112E9FDE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44B7D340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5B3022A7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60AE49CA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1951C485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0" w:type="auto"/>
            <w:shd w:val="clear" w:color="000000" w:fill="FFFFFF"/>
            <w:noWrap/>
            <w:vAlign w:val="bottom"/>
            <w:hideMark/>
          </w:tcPr>
          <w:p w14:paraId="70ECD8A3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493FD981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>Zm00001d012308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3188001B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>CDP-diacylglycerol--serine O-phosphatidyl transferase 1</w:t>
            </w:r>
          </w:p>
        </w:tc>
      </w:tr>
      <w:tr w:rsidR="009B5A43" w:rsidRPr="00B44677" w14:paraId="5771411C" w14:textId="77777777" w:rsidTr="00B44677">
        <w:trPr>
          <w:trHeight w:val="285"/>
          <w:jc w:val="center"/>
        </w:trPr>
        <w:tc>
          <w:tcPr>
            <w:tcW w:w="0" w:type="auto"/>
            <w:shd w:val="clear" w:color="000000" w:fill="FFFFFF"/>
            <w:vAlign w:val="center"/>
            <w:hideMark/>
          </w:tcPr>
          <w:p w14:paraId="3E737E73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6FC6E461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3C345EF1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402B0736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4DC07D48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6C9304C0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5F2A3288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0" w:type="auto"/>
            <w:shd w:val="clear" w:color="000000" w:fill="FFFFFF"/>
            <w:noWrap/>
            <w:vAlign w:val="bottom"/>
            <w:hideMark/>
          </w:tcPr>
          <w:p w14:paraId="70E1841D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16963E47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>Zm00001d012633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1CDFF972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>Eukaryotic aspartyl protease family protein</w:t>
            </w:r>
          </w:p>
        </w:tc>
      </w:tr>
      <w:tr w:rsidR="009B5A43" w:rsidRPr="00B44677" w14:paraId="7051D9F2" w14:textId="77777777" w:rsidTr="00B44677">
        <w:trPr>
          <w:trHeight w:val="285"/>
          <w:jc w:val="center"/>
        </w:trPr>
        <w:tc>
          <w:tcPr>
            <w:tcW w:w="0" w:type="auto"/>
            <w:shd w:val="clear" w:color="000000" w:fill="FFFFFF"/>
            <w:vAlign w:val="center"/>
            <w:hideMark/>
          </w:tcPr>
          <w:p w14:paraId="2EDBBFF1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3F5F4230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447B09C6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3F32BEB5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18CAEE10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3C1B9A27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09F5A8CE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0" w:type="auto"/>
            <w:shd w:val="clear" w:color="000000" w:fill="FFFFFF"/>
            <w:noWrap/>
            <w:vAlign w:val="bottom"/>
            <w:hideMark/>
          </w:tcPr>
          <w:p w14:paraId="3059AA1F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7AE04571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>Zm00001d012313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08D50C9F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>Carbohydrate-binding-like fold</w:t>
            </w:r>
          </w:p>
        </w:tc>
      </w:tr>
      <w:tr w:rsidR="009B5A43" w:rsidRPr="00B44677" w14:paraId="3A1001AB" w14:textId="77777777" w:rsidTr="00B44677">
        <w:trPr>
          <w:trHeight w:val="285"/>
          <w:jc w:val="center"/>
        </w:trPr>
        <w:tc>
          <w:tcPr>
            <w:tcW w:w="0" w:type="auto"/>
            <w:shd w:val="clear" w:color="000000" w:fill="FFFFFF"/>
            <w:vAlign w:val="center"/>
            <w:hideMark/>
          </w:tcPr>
          <w:p w14:paraId="0F22FCDF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4C4BB67A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>chr9.S_11929493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0FA43A65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>9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2A60E087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>9.02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6192587C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>11929493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465964CA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>C/T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6E7C67C1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>5.01E-06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35A5572B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>0.08204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230DD06F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>Zm00001d045082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6401F48F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>Probable folate-biopterin transporter 2</w:t>
            </w:r>
          </w:p>
        </w:tc>
      </w:tr>
      <w:tr w:rsidR="009B5A43" w:rsidRPr="00B44677" w14:paraId="770F7514" w14:textId="77777777" w:rsidTr="00B44677">
        <w:trPr>
          <w:trHeight w:val="285"/>
          <w:jc w:val="center"/>
        </w:trPr>
        <w:tc>
          <w:tcPr>
            <w:tcW w:w="0" w:type="auto"/>
            <w:shd w:val="clear" w:color="000000" w:fill="FFFFFF"/>
            <w:vAlign w:val="center"/>
            <w:hideMark/>
          </w:tcPr>
          <w:p w14:paraId="131CD04B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536F988C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>chr9.S_135483968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7B3C21C0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>9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4CE7BC5C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>9.05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7131E7C4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>135483968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22953BF2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>A/G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52298290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>1.01E-05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1D82AB60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>0.07773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38F54C48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>Zm00001d047558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357C27CB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>RING/U-box superfamily protein</w:t>
            </w:r>
          </w:p>
        </w:tc>
      </w:tr>
      <w:tr w:rsidR="009B5A43" w:rsidRPr="00B44677" w14:paraId="1118DCDE" w14:textId="77777777" w:rsidTr="00B44677">
        <w:trPr>
          <w:trHeight w:val="285"/>
          <w:jc w:val="center"/>
        </w:trPr>
        <w:tc>
          <w:tcPr>
            <w:tcW w:w="0" w:type="auto"/>
            <w:shd w:val="clear" w:color="000000" w:fill="FFFFFF"/>
            <w:vAlign w:val="center"/>
            <w:hideMark/>
          </w:tcPr>
          <w:p w14:paraId="270B7468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lastRenderedPageBreak/>
              <w:t xml:space="preserve">　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7D7D823C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>chr9.S_135483968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52FA2A70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>9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623AE13A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>9.05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07DF6669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>135483999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206872AF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>C/T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62046150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>7.77E-06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5D162DAD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>0.08204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36E32A1A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>Zm00001d047559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43D302A2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>Putative homeobox DNA-binding domain superfamily protein</w:t>
            </w:r>
          </w:p>
        </w:tc>
      </w:tr>
      <w:tr w:rsidR="009B5A43" w:rsidRPr="00B44677" w14:paraId="333C93CE" w14:textId="77777777" w:rsidTr="00B44677">
        <w:trPr>
          <w:trHeight w:val="285"/>
          <w:jc w:val="center"/>
        </w:trPr>
        <w:tc>
          <w:tcPr>
            <w:tcW w:w="0" w:type="auto"/>
            <w:shd w:val="clear" w:color="000000" w:fill="FFFFFF"/>
            <w:vAlign w:val="center"/>
            <w:hideMark/>
          </w:tcPr>
          <w:p w14:paraId="01DDE63A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38D5EDAD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>chr9.S_152415102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020BDEF2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>9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1C748CE8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>9.07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3E4E7374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>152415102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62B00B72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>C/T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16B3FA3F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>7.78E-06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1193F099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>0.07693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7381C96A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>Zm00001d048201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5518CB50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>Inositol-3-phosphate synthase isozyme 1</w:t>
            </w:r>
          </w:p>
        </w:tc>
      </w:tr>
      <w:tr w:rsidR="009B5A43" w:rsidRPr="00B44677" w14:paraId="38733D8F" w14:textId="77777777" w:rsidTr="00B44677">
        <w:trPr>
          <w:trHeight w:val="285"/>
          <w:jc w:val="center"/>
        </w:trPr>
        <w:tc>
          <w:tcPr>
            <w:tcW w:w="0" w:type="auto"/>
            <w:shd w:val="clear" w:color="000000" w:fill="FFFFFF"/>
            <w:vAlign w:val="center"/>
            <w:hideMark/>
          </w:tcPr>
          <w:p w14:paraId="35FF1436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15B7354F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>chr9.S_152415196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3084DB70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>9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73E312F4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>9.07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695B0E7A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>152415196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654757A1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>A/C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7CF9983F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>7.78E-06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0E52A426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>0.07834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136FF1A4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>Zm00001d048202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4895DE05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 xml:space="preserve">Putative bifunctional inhibitor/LTP/seed storage protein family </w:t>
            </w:r>
          </w:p>
        </w:tc>
      </w:tr>
      <w:tr w:rsidR="009B5A43" w:rsidRPr="00B44677" w14:paraId="094865DC" w14:textId="77777777" w:rsidTr="00B44677">
        <w:trPr>
          <w:trHeight w:val="285"/>
          <w:jc w:val="center"/>
        </w:trPr>
        <w:tc>
          <w:tcPr>
            <w:tcW w:w="0" w:type="auto"/>
            <w:shd w:val="clear" w:color="000000" w:fill="FFFFFF"/>
            <w:vAlign w:val="center"/>
            <w:hideMark/>
          </w:tcPr>
          <w:p w14:paraId="380D6553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74F4FAD7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7547F433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64705085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43CDF23B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4ED29B32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0098BE3C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0" w:type="auto"/>
            <w:shd w:val="clear" w:color="000000" w:fill="FFFFFF"/>
            <w:noWrap/>
            <w:vAlign w:val="bottom"/>
            <w:hideMark/>
          </w:tcPr>
          <w:p w14:paraId="7EC6BAF1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28FEA3C4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>Zm00001d048203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4BDD7117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>Probable protein phosphatase 2C BIPP2C1</w:t>
            </w:r>
          </w:p>
        </w:tc>
      </w:tr>
      <w:tr w:rsidR="009B5A43" w:rsidRPr="00B44677" w14:paraId="6F071C10" w14:textId="77777777" w:rsidTr="00B44677">
        <w:trPr>
          <w:trHeight w:val="285"/>
          <w:jc w:val="center"/>
        </w:trPr>
        <w:tc>
          <w:tcPr>
            <w:tcW w:w="0" w:type="auto"/>
            <w:shd w:val="clear" w:color="000000" w:fill="FFFFFF"/>
            <w:vAlign w:val="center"/>
            <w:hideMark/>
          </w:tcPr>
          <w:p w14:paraId="39786EFB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5C4666A7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13DCFBD9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1FB66BE1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34556B7C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4C09383B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18BF1484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0" w:type="auto"/>
            <w:shd w:val="clear" w:color="000000" w:fill="FFFFFF"/>
            <w:noWrap/>
            <w:vAlign w:val="bottom"/>
            <w:hideMark/>
          </w:tcPr>
          <w:p w14:paraId="7582C0B3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34278E6F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>Zm00001d048204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6C901874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>NADH-ubiquinone oxidoreductase B16.6 subunit</w:t>
            </w:r>
          </w:p>
        </w:tc>
      </w:tr>
      <w:tr w:rsidR="009B5A43" w:rsidRPr="00B44677" w14:paraId="4114F06F" w14:textId="77777777" w:rsidTr="00B44677">
        <w:trPr>
          <w:trHeight w:val="285"/>
          <w:jc w:val="center"/>
        </w:trPr>
        <w:tc>
          <w:tcPr>
            <w:tcW w:w="0" w:type="auto"/>
            <w:shd w:val="clear" w:color="000000" w:fill="FFFFFF"/>
            <w:vAlign w:val="center"/>
            <w:hideMark/>
          </w:tcPr>
          <w:p w14:paraId="7ECC90D0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08DC7746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0CD867B7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650F7C32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1E1C6428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423B0BC7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6E3FA270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0" w:type="auto"/>
            <w:shd w:val="clear" w:color="000000" w:fill="FFFFFF"/>
            <w:noWrap/>
            <w:vAlign w:val="bottom"/>
            <w:hideMark/>
          </w:tcPr>
          <w:p w14:paraId="1A479807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47A00967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>Zm00001d048205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61958B7C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>RING/U-box superfamily protein</w:t>
            </w:r>
          </w:p>
        </w:tc>
      </w:tr>
      <w:tr w:rsidR="009B5A43" w:rsidRPr="00B44677" w14:paraId="72513C08" w14:textId="77777777" w:rsidTr="00B44677">
        <w:trPr>
          <w:trHeight w:val="285"/>
          <w:jc w:val="center"/>
        </w:trPr>
        <w:tc>
          <w:tcPr>
            <w:tcW w:w="0" w:type="auto"/>
            <w:shd w:val="clear" w:color="000000" w:fill="FFFFFF"/>
            <w:vAlign w:val="center"/>
            <w:hideMark/>
          </w:tcPr>
          <w:p w14:paraId="5B58AABD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739AFB62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1BAADFEE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055D74B9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6D5386B7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38640C72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713E55E4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0" w:type="auto"/>
            <w:shd w:val="clear" w:color="000000" w:fill="FFFFFF"/>
            <w:noWrap/>
            <w:vAlign w:val="bottom"/>
            <w:hideMark/>
          </w:tcPr>
          <w:p w14:paraId="7F71FBEB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52DA5C62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>Zm00001d048205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1E16F8BD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>RING/U-box superfamily protein</w:t>
            </w:r>
          </w:p>
        </w:tc>
      </w:tr>
      <w:tr w:rsidR="009B5A43" w:rsidRPr="00B44677" w14:paraId="57833EA8" w14:textId="77777777" w:rsidTr="00B44677">
        <w:trPr>
          <w:trHeight w:val="285"/>
          <w:jc w:val="center"/>
        </w:trPr>
        <w:tc>
          <w:tcPr>
            <w:tcW w:w="0" w:type="auto"/>
            <w:shd w:val="clear" w:color="000000" w:fill="FFFFFF"/>
            <w:vAlign w:val="center"/>
            <w:hideMark/>
          </w:tcPr>
          <w:p w14:paraId="3178E2C9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05A117CF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>chr10.S_127812208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101B0B10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</w:rPr>
              <w:t>10</w:t>
            </w:r>
            <w:r w:rsidRPr="00B44677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78841464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>10.04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7E0F2747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>128812208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2662BED0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>A/C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353EFA52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>7.20E-06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4C15DD93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>0.07955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7DE23CAC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>Zm00001d025764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6B3E7E61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>Endoglucanase 7</w:t>
            </w:r>
          </w:p>
        </w:tc>
      </w:tr>
      <w:tr w:rsidR="009B5A43" w:rsidRPr="00B44677" w14:paraId="1D6E40B3" w14:textId="77777777" w:rsidTr="00B44677">
        <w:trPr>
          <w:trHeight w:val="285"/>
          <w:jc w:val="center"/>
        </w:trPr>
        <w:tc>
          <w:tcPr>
            <w:tcW w:w="0" w:type="auto"/>
            <w:shd w:val="clear" w:color="000000" w:fill="FFFFFF"/>
            <w:vAlign w:val="center"/>
            <w:hideMark/>
          </w:tcPr>
          <w:p w14:paraId="610790C4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7A4991F5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73714D46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5CAE7E93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2D3AA8E4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3E6E045A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1DA9BC27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0" w:type="auto"/>
            <w:shd w:val="clear" w:color="000000" w:fill="FFFFFF"/>
            <w:noWrap/>
            <w:vAlign w:val="bottom"/>
            <w:hideMark/>
          </w:tcPr>
          <w:p w14:paraId="13A3D446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0F134C70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>Zm00001d025765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72681158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 xml:space="preserve">Autophagy 10 variant 1%3B Autophagy-related 10 variant 1 </w:t>
            </w:r>
          </w:p>
        </w:tc>
      </w:tr>
      <w:tr w:rsidR="009B5A43" w:rsidRPr="00B44677" w14:paraId="2A6D7328" w14:textId="77777777" w:rsidTr="00B44677">
        <w:trPr>
          <w:trHeight w:val="285"/>
          <w:jc w:val="center"/>
        </w:trPr>
        <w:tc>
          <w:tcPr>
            <w:tcW w:w="0" w:type="auto"/>
            <w:tcBorders>
              <w:bottom w:val="single" w:sz="8" w:space="0" w:color="auto"/>
            </w:tcBorders>
            <w:shd w:val="clear" w:color="000000" w:fill="FFFFFF"/>
            <w:vAlign w:val="center"/>
            <w:hideMark/>
          </w:tcPr>
          <w:p w14:paraId="29B4E3E0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0" w:type="auto"/>
            <w:tcBorders>
              <w:bottom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B96E1D8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0" w:type="auto"/>
            <w:tcBorders>
              <w:bottom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662CA4E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0" w:type="auto"/>
            <w:tcBorders>
              <w:bottom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6F7B39B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0" w:type="auto"/>
            <w:tcBorders>
              <w:bottom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7B20DA9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0" w:type="auto"/>
            <w:tcBorders>
              <w:bottom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4C2E9C1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0" w:type="auto"/>
            <w:tcBorders>
              <w:bottom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48E7765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0" w:type="auto"/>
            <w:tcBorders>
              <w:bottom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8870ED8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0" w:type="auto"/>
            <w:tcBorders>
              <w:bottom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051544E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>Zm00001d025767</w:t>
            </w:r>
          </w:p>
        </w:tc>
        <w:tc>
          <w:tcPr>
            <w:tcW w:w="0" w:type="auto"/>
            <w:tcBorders>
              <w:bottom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B1BF406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>La protein 1</w:t>
            </w:r>
          </w:p>
        </w:tc>
      </w:tr>
      <w:tr w:rsidR="009B5A43" w:rsidRPr="00B44677" w14:paraId="580EA2B8" w14:textId="77777777" w:rsidTr="00B44677">
        <w:trPr>
          <w:trHeight w:val="285"/>
          <w:jc w:val="center"/>
        </w:trPr>
        <w:tc>
          <w:tcPr>
            <w:tcW w:w="0" w:type="auto"/>
            <w:vMerge w:val="restart"/>
            <w:tcBorders>
              <w:top w:val="single" w:sz="8" w:space="0" w:color="auto"/>
            </w:tcBorders>
            <w:shd w:val="clear" w:color="000000" w:fill="FFFFFF"/>
            <w:vAlign w:val="center"/>
            <w:hideMark/>
          </w:tcPr>
          <w:p w14:paraId="43E78B70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b/>
                <w:bCs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b/>
                <w:bCs/>
                <w:color w:val="000000"/>
                <w:kern w:val="0"/>
                <w:sz w:val="15"/>
                <w:szCs w:val="15"/>
              </w:rPr>
              <w:t>Beijing</w:t>
            </w:r>
          </w:p>
          <w:p w14:paraId="24DD3396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b/>
                <w:bCs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b/>
                <w:bCs/>
                <w:color w:val="000000"/>
                <w:kern w:val="0"/>
                <w:sz w:val="15"/>
                <w:szCs w:val="15"/>
              </w:rPr>
              <w:t>2018</w:t>
            </w:r>
          </w:p>
          <w:p w14:paraId="5510CA8C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 xml:space="preserve">　</w:t>
            </w:r>
          </w:p>
          <w:p w14:paraId="00373A86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lastRenderedPageBreak/>
              <w:t xml:space="preserve">　</w:t>
            </w:r>
          </w:p>
          <w:p w14:paraId="61CCDC1A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 xml:space="preserve">　</w:t>
            </w:r>
          </w:p>
          <w:p w14:paraId="0B24BED8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 xml:space="preserve">　</w:t>
            </w:r>
          </w:p>
          <w:p w14:paraId="1BBA2DD3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 xml:space="preserve">　</w:t>
            </w:r>
          </w:p>
          <w:p w14:paraId="507CCAD2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 xml:space="preserve">　</w:t>
            </w:r>
          </w:p>
          <w:p w14:paraId="5E7DCBF4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 xml:space="preserve">　</w:t>
            </w:r>
          </w:p>
          <w:p w14:paraId="1B063E89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 xml:space="preserve">　</w:t>
            </w:r>
          </w:p>
          <w:p w14:paraId="5999E103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 xml:space="preserve">　</w:t>
            </w:r>
          </w:p>
          <w:p w14:paraId="7F5A28B9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 xml:space="preserve">　</w:t>
            </w:r>
          </w:p>
          <w:p w14:paraId="40D92BFB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 xml:space="preserve">　</w:t>
            </w:r>
          </w:p>
          <w:p w14:paraId="66790FE0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 xml:space="preserve">　</w:t>
            </w:r>
          </w:p>
          <w:p w14:paraId="4D630075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 xml:space="preserve">　</w:t>
            </w:r>
          </w:p>
          <w:p w14:paraId="6A155A8C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 xml:space="preserve">　</w:t>
            </w:r>
          </w:p>
          <w:p w14:paraId="503FA917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lastRenderedPageBreak/>
              <w:t xml:space="preserve">　</w:t>
            </w:r>
          </w:p>
          <w:p w14:paraId="3546B757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 xml:space="preserve">　</w:t>
            </w:r>
          </w:p>
          <w:p w14:paraId="74F4523A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 xml:space="preserve">　</w:t>
            </w:r>
          </w:p>
          <w:p w14:paraId="5C03822A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 xml:space="preserve">　</w:t>
            </w:r>
          </w:p>
          <w:p w14:paraId="0DA57248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 xml:space="preserve">　</w:t>
            </w:r>
          </w:p>
          <w:p w14:paraId="1F1DF2A6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 xml:space="preserve">　</w:t>
            </w:r>
          </w:p>
          <w:p w14:paraId="5AF29083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 xml:space="preserve">　</w:t>
            </w:r>
          </w:p>
          <w:p w14:paraId="269ED300" w14:textId="77777777" w:rsidR="009B5A43" w:rsidRPr="00B44677" w:rsidRDefault="009B5A43" w:rsidP="00B44677">
            <w:pPr>
              <w:spacing w:beforeLines="50" w:before="156" w:line="360" w:lineRule="auto"/>
              <w:jc w:val="center"/>
              <w:rPr>
                <w:rFonts w:ascii="Arial" w:eastAsia="等线" w:hAnsi="Arial" w:cs="Arial"/>
                <w:b/>
                <w:bCs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0" w:type="auto"/>
            <w:tcBorders>
              <w:top w:val="single" w:sz="8" w:space="0" w:color="auto"/>
              <w:bottom w:val="nil"/>
            </w:tcBorders>
            <w:shd w:val="clear" w:color="000000" w:fill="FFFFFF"/>
            <w:noWrap/>
            <w:vAlign w:val="center"/>
            <w:hideMark/>
          </w:tcPr>
          <w:p w14:paraId="36115F92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lastRenderedPageBreak/>
              <w:t>chr2.S_9122256</w:t>
            </w:r>
          </w:p>
        </w:tc>
        <w:tc>
          <w:tcPr>
            <w:tcW w:w="0" w:type="auto"/>
            <w:tcBorders>
              <w:top w:val="single" w:sz="8" w:space="0" w:color="auto"/>
              <w:bottom w:val="nil"/>
            </w:tcBorders>
            <w:shd w:val="clear" w:color="000000" w:fill="FFFFFF"/>
            <w:noWrap/>
            <w:vAlign w:val="center"/>
            <w:hideMark/>
          </w:tcPr>
          <w:p w14:paraId="538C4332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>2</w:t>
            </w:r>
          </w:p>
        </w:tc>
        <w:tc>
          <w:tcPr>
            <w:tcW w:w="0" w:type="auto"/>
            <w:tcBorders>
              <w:top w:val="single" w:sz="8" w:space="0" w:color="auto"/>
              <w:bottom w:val="nil"/>
            </w:tcBorders>
            <w:shd w:val="clear" w:color="000000" w:fill="FFFFFF"/>
            <w:noWrap/>
            <w:vAlign w:val="center"/>
            <w:hideMark/>
          </w:tcPr>
          <w:p w14:paraId="46FAC93A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>2.02</w:t>
            </w:r>
          </w:p>
        </w:tc>
        <w:tc>
          <w:tcPr>
            <w:tcW w:w="0" w:type="auto"/>
            <w:tcBorders>
              <w:top w:val="single" w:sz="8" w:space="0" w:color="auto"/>
              <w:bottom w:val="nil"/>
            </w:tcBorders>
            <w:shd w:val="clear" w:color="000000" w:fill="FFFFFF"/>
            <w:noWrap/>
            <w:vAlign w:val="center"/>
            <w:hideMark/>
          </w:tcPr>
          <w:p w14:paraId="1E069DC6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>9122256</w:t>
            </w:r>
          </w:p>
        </w:tc>
        <w:tc>
          <w:tcPr>
            <w:tcW w:w="0" w:type="auto"/>
            <w:tcBorders>
              <w:top w:val="single" w:sz="8" w:space="0" w:color="auto"/>
              <w:bottom w:val="nil"/>
            </w:tcBorders>
            <w:shd w:val="clear" w:color="000000" w:fill="FFFFFF"/>
            <w:noWrap/>
            <w:vAlign w:val="center"/>
            <w:hideMark/>
          </w:tcPr>
          <w:p w14:paraId="7EDF7763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>G/T</w:t>
            </w:r>
          </w:p>
        </w:tc>
        <w:tc>
          <w:tcPr>
            <w:tcW w:w="0" w:type="auto"/>
            <w:tcBorders>
              <w:top w:val="single" w:sz="8" w:space="0" w:color="auto"/>
              <w:bottom w:val="nil"/>
            </w:tcBorders>
            <w:shd w:val="clear" w:color="000000" w:fill="FFFFFF"/>
            <w:noWrap/>
            <w:vAlign w:val="center"/>
            <w:hideMark/>
          </w:tcPr>
          <w:p w14:paraId="5DF41596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>1.70E-06</w:t>
            </w:r>
          </w:p>
        </w:tc>
        <w:tc>
          <w:tcPr>
            <w:tcW w:w="0" w:type="auto"/>
            <w:tcBorders>
              <w:top w:val="single" w:sz="8" w:space="0" w:color="auto"/>
              <w:bottom w:val="nil"/>
            </w:tcBorders>
            <w:shd w:val="clear" w:color="000000" w:fill="FFFFFF"/>
            <w:noWrap/>
            <w:vAlign w:val="center"/>
            <w:hideMark/>
          </w:tcPr>
          <w:p w14:paraId="77ED08CF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>0.10901</w:t>
            </w:r>
          </w:p>
        </w:tc>
        <w:tc>
          <w:tcPr>
            <w:tcW w:w="0" w:type="auto"/>
            <w:tcBorders>
              <w:top w:val="single" w:sz="8" w:space="0" w:color="auto"/>
              <w:bottom w:val="nil"/>
            </w:tcBorders>
            <w:shd w:val="clear" w:color="000000" w:fill="FFFFFF"/>
            <w:noWrap/>
            <w:vAlign w:val="center"/>
            <w:hideMark/>
          </w:tcPr>
          <w:p w14:paraId="5B77EDED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>Zm00001d002260</w:t>
            </w:r>
          </w:p>
        </w:tc>
        <w:tc>
          <w:tcPr>
            <w:tcW w:w="0" w:type="auto"/>
            <w:tcBorders>
              <w:top w:val="single" w:sz="8" w:space="0" w:color="auto"/>
              <w:bottom w:val="nil"/>
            </w:tcBorders>
            <w:shd w:val="clear" w:color="000000" w:fill="FFFFFF"/>
            <w:noWrap/>
            <w:vAlign w:val="center"/>
            <w:hideMark/>
          </w:tcPr>
          <w:p w14:paraId="22EF7956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>Peroxisomal (S)-2-hydroxy-acid oxidase GLO1</w:t>
            </w:r>
          </w:p>
        </w:tc>
      </w:tr>
      <w:tr w:rsidR="009B5A43" w:rsidRPr="00B44677" w14:paraId="38DD7159" w14:textId="77777777" w:rsidTr="00B44677">
        <w:trPr>
          <w:trHeight w:val="285"/>
          <w:jc w:val="center"/>
        </w:trPr>
        <w:tc>
          <w:tcPr>
            <w:tcW w:w="0" w:type="auto"/>
            <w:vMerge/>
            <w:shd w:val="clear" w:color="000000" w:fill="FFFFFF"/>
            <w:vAlign w:val="center"/>
            <w:hideMark/>
          </w:tcPr>
          <w:p w14:paraId="44855BD0" w14:textId="77777777" w:rsidR="009B5A43" w:rsidRPr="00B44677" w:rsidRDefault="009B5A43" w:rsidP="00B44677">
            <w:pPr>
              <w:spacing w:beforeLines="50" w:before="156" w:line="360" w:lineRule="auto"/>
              <w:jc w:val="center"/>
              <w:rPr>
                <w:rFonts w:ascii="Arial" w:eastAsia="等线" w:hAnsi="Arial" w:cs="Arial"/>
                <w:b/>
                <w:bCs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4B2014C7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28C9E472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644DAE32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1320AAA1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673E9CA1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680BCAE4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000000" w:fill="FFFFFF"/>
            <w:noWrap/>
            <w:vAlign w:val="bottom"/>
            <w:hideMark/>
          </w:tcPr>
          <w:p w14:paraId="27737714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13AC0379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>Zm00001d002262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490DFE31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>Unknown</w:t>
            </w:r>
          </w:p>
        </w:tc>
      </w:tr>
      <w:tr w:rsidR="009B5A43" w:rsidRPr="00B44677" w14:paraId="5F385B67" w14:textId="77777777" w:rsidTr="00B44677">
        <w:trPr>
          <w:trHeight w:val="285"/>
          <w:jc w:val="center"/>
        </w:trPr>
        <w:tc>
          <w:tcPr>
            <w:tcW w:w="0" w:type="auto"/>
            <w:vMerge/>
            <w:shd w:val="clear" w:color="000000" w:fill="FFFFFF"/>
            <w:vAlign w:val="center"/>
            <w:hideMark/>
          </w:tcPr>
          <w:p w14:paraId="22522B1E" w14:textId="77777777" w:rsidR="009B5A43" w:rsidRPr="00B44677" w:rsidRDefault="009B5A43" w:rsidP="00B44677">
            <w:pPr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tcBorders>
              <w:top w:val="nil"/>
            </w:tcBorders>
            <w:shd w:val="clear" w:color="000000" w:fill="FFFFFF"/>
            <w:noWrap/>
            <w:vAlign w:val="center"/>
            <w:hideMark/>
          </w:tcPr>
          <w:p w14:paraId="454CD1D3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0" w:type="auto"/>
            <w:tcBorders>
              <w:top w:val="nil"/>
            </w:tcBorders>
            <w:shd w:val="clear" w:color="000000" w:fill="FFFFFF"/>
            <w:noWrap/>
            <w:vAlign w:val="center"/>
            <w:hideMark/>
          </w:tcPr>
          <w:p w14:paraId="2F1A60C6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0" w:type="auto"/>
            <w:tcBorders>
              <w:top w:val="nil"/>
            </w:tcBorders>
            <w:shd w:val="clear" w:color="000000" w:fill="FFFFFF"/>
            <w:noWrap/>
            <w:vAlign w:val="center"/>
            <w:hideMark/>
          </w:tcPr>
          <w:p w14:paraId="21FF4C98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0" w:type="auto"/>
            <w:tcBorders>
              <w:top w:val="nil"/>
            </w:tcBorders>
            <w:shd w:val="clear" w:color="000000" w:fill="FFFFFF"/>
            <w:noWrap/>
            <w:vAlign w:val="center"/>
            <w:hideMark/>
          </w:tcPr>
          <w:p w14:paraId="5A2A33B1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0" w:type="auto"/>
            <w:tcBorders>
              <w:top w:val="nil"/>
            </w:tcBorders>
            <w:shd w:val="clear" w:color="000000" w:fill="FFFFFF"/>
            <w:noWrap/>
            <w:vAlign w:val="center"/>
            <w:hideMark/>
          </w:tcPr>
          <w:p w14:paraId="200DEA4A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0" w:type="auto"/>
            <w:tcBorders>
              <w:top w:val="nil"/>
            </w:tcBorders>
            <w:shd w:val="clear" w:color="000000" w:fill="FFFFFF"/>
            <w:noWrap/>
            <w:vAlign w:val="center"/>
            <w:hideMark/>
          </w:tcPr>
          <w:p w14:paraId="50E1DC51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0" w:type="auto"/>
            <w:tcBorders>
              <w:top w:val="nil"/>
            </w:tcBorders>
            <w:shd w:val="clear" w:color="000000" w:fill="FFFFFF"/>
            <w:noWrap/>
            <w:vAlign w:val="bottom"/>
            <w:hideMark/>
          </w:tcPr>
          <w:p w14:paraId="03CDFB8D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0" w:type="auto"/>
            <w:tcBorders>
              <w:top w:val="nil"/>
            </w:tcBorders>
            <w:shd w:val="clear" w:color="000000" w:fill="FFFFFF"/>
            <w:noWrap/>
            <w:vAlign w:val="center"/>
            <w:hideMark/>
          </w:tcPr>
          <w:p w14:paraId="103807D3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>Zm00001d002261</w:t>
            </w:r>
          </w:p>
        </w:tc>
        <w:tc>
          <w:tcPr>
            <w:tcW w:w="0" w:type="auto"/>
            <w:tcBorders>
              <w:top w:val="nil"/>
            </w:tcBorders>
            <w:shd w:val="clear" w:color="000000" w:fill="FFFFFF"/>
            <w:noWrap/>
            <w:vAlign w:val="center"/>
            <w:hideMark/>
          </w:tcPr>
          <w:p w14:paraId="5090D496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>Peroxisomal (S)-2-hydroxy-acid oxidase GLO1</w:t>
            </w:r>
          </w:p>
        </w:tc>
      </w:tr>
      <w:tr w:rsidR="009B5A43" w:rsidRPr="00B44677" w14:paraId="5F4E8991" w14:textId="77777777" w:rsidTr="00B44677">
        <w:trPr>
          <w:trHeight w:val="285"/>
          <w:jc w:val="center"/>
        </w:trPr>
        <w:tc>
          <w:tcPr>
            <w:tcW w:w="0" w:type="auto"/>
            <w:vMerge/>
            <w:shd w:val="clear" w:color="000000" w:fill="FFFFFF"/>
            <w:vAlign w:val="center"/>
            <w:hideMark/>
          </w:tcPr>
          <w:p w14:paraId="10176140" w14:textId="77777777" w:rsidR="009B5A43" w:rsidRPr="00B44677" w:rsidRDefault="009B5A43" w:rsidP="00B44677">
            <w:pPr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6BFA9E20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08913594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45C11D4C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1C8DBEBC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04DAE8C6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5D20A96D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0" w:type="auto"/>
            <w:shd w:val="clear" w:color="000000" w:fill="FFFFFF"/>
            <w:noWrap/>
            <w:vAlign w:val="bottom"/>
            <w:hideMark/>
          </w:tcPr>
          <w:p w14:paraId="4910AEF6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2014F095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>Zm00001d002259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5E5E361B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>Signal recognition particle 14 kDa protein</w:t>
            </w:r>
          </w:p>
        </w:tc>
      </w:tr>
      <w:tr w:rsidR="009B5A43" w:rsidRPr="00B44677" w14:paraId="78BD69F6" w14:textId="77777777" w:rsidTr="00B44677">
        <w:trPr>
          <w:trHeight w:val="285"/>
          <w:jc w:val="center"/>
        </w:trPr>
        <w:tc>
          <w:tcPr>
            <w:tcW w:w="0" w:type="auto"/>
            <w:vMerge/>
            <w:shd w:val="clear" w:color="000000" w:fill="FFFFFF"/>
            <w:vAlign w:val="center"/>
            <w:hideMark/>
          </w:tcPr>
          <w:p w14:paraId="63005EC2" w14:textId="77777777" w:rsidR="009B5A43" w:rsidRPr="00B44677" w:rsidRDefault="009B5A43" w:rsidP="00B44677">
            <w:pPr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20402593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57EE3DDC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69C8095F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3A1C634B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6E1A0FA8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78D790F2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0" w:type="auto"/>
            <w:shd w:val="clear" w:color="000000" w:fill="FFFFFF"/>
            <w:noWrap/>
            <w:vAlign w:val="bottom"/>
            <w:hideMark/>
          </w:tcPr>
          <w:p w14:paraId="00E089EE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4118263C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>Zm00001d002258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567F9D2B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>Aminomethyl transferase</w:t>
            </w:r>
          </w:p>
        </w:tc>
      </w:tr>
      <w:tr w:rsidR="009B5A43" w:rsidRPr="00B44677" w14:paraId="2437E118" w14:textId="77777777" w:rsidTr="00B44677">
        <w:trPr>
          <w:trHeight w:val="285"/>
          <w:jc w:val="center"/>
        </w:trPr>
        <w:tc>
          <w:tcPr>
            <w:tcW w:w="0" w:type="auto"/>
            <w:vMerge/>
            <w:shd w:val="clear" w:color="000000" w:fill="FFFFFF"/>
            <w:vAlign w:val="center"/>
            <w:hideMark/>
          </w:tcPr>
          <w:p w14:paraId="1596FF6D" w14:textId="77777777" w:rsidR="009B5A43" w:rsidRPr="00B44677" w:rsidRDefault="009B5A43" w:rsidP="00B44677">
            <w:pPr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5CD1B237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73AEDBF7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163999D4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3ACF20AC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37254B57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2CC80ED1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0" w:type="auto"/>
            <w:shd w:val="clear" w:color="000000" w:fill="FFFFFF"/>
            <w:noWrap/>
            <w:vAlign w:val="bottom"/>
            <w:hideMark/>
          </w:tcPr>
          <w:p w14:paraId="11ED22F9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51636307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>Zm00001d002257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6CDAE2B3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>Autophagy-related protein 8c</w:t>
            </w:r>
          </w:p>
        </w:tc>
      </w:tr>
      <w:tr w:rsidR="009B5A43" w:rsidRPr="00B44677" w14:paraId="06709E28" w14:textId="77777777" w:rsidTr="00B44677">
        <w:trPr>
          <w:trHeight w:val="285"/>
          <w:jc w:val="center"/>
        </w:trPr>
        <w:tc>
          <w:tcPr>
            <w:tcW w:w="0" w:type="auto"/>
            <w:vMerge/>
            <w:shd w:val="clear" w:color="000000" w:fill="FFFFFF"/>
            <w:vAlign w:val="center"/>
            <w:hideMark/>
          </w:tcPr>
          <w:p w14:paraId="0EC31722" w14:textId="77777777" w:rsidR="009B5A43" w:rsidRPr="00B44677" w:rsidRDefault="009B5A43" w:rsidP="00B44677">
            <w:pPr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6D5B3CC7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>chr4.S_242392789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60379ECB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>4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50D3BF5E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>4.11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66614905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>242643396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3D3B36C8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>A/G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23B17B10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>5.04E-06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6ACAD792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>0.1076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02BCF62D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>Zm00001d053872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263CD2D3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>DNA-directed RNA polymerase V subunit 1</w:t>
            </w:r>
          </w:p>
        </w:tc>
      </w:tr>
      <w:tr w:rsidR="009B5A43" w:rsidRPr="00B44677" w14:paraId="00EAD402" w14:textId="77777777" w:rsidTr="00B44677">
        <w:trPr>
          <w:trHeight w:val="285"/>
          <w:jc w:val="center"/>
        </w:trPr>
        <w:tc>
          <w:tcPr>
            <w:tcW w:w="0" w:type="auto"/>
            <w:vMerge/>
            <w:shd w:val="clear" w:color="000000" w:fill="FFFFFF"/>
            <w:vAlign w:val="center"/>
            <w:hideMark/>
          </w:tcPr>
          <w:p w14:paraId="2970232C" w14:textId="77777777" w:rsidR="009B5A43" w:rsidRPr="00B44677" w:rsidRDefault="009B5A43" w:rsidP="00B44677">
            <w:pPr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4E022321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430A8227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052FF1DB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1B5E1050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02A497EC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7F64D774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0" w:type="auto"/>
            <w:shd w:val="clear" w:color="000000" w:fill="FFFFFF"/>
            <w:noWrap/>
            <w:vAlign w:val="bottom"/>
            <w:hideMark/>
          </w:tcPr>
          <w:p w14:paraId="5AAA691D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568F648F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>Zm00001d053873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5611B8C9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>Unknown</w:t>
            </w:r>
          </w:p>
        </w:tc>
      </w:tr>
      <w:tr w:rsidR="009B5A43" w:rsidRPr="00B44677" w14:paraId="0EB4C58B" w14:textId="77777777" w:rsidTr="00B44677">
        <w:trPr>
          <w:trHeight w:val="285"/>
          <w:jc w:val="center"/>
        </w:trPr>
        <w:tc>
          <w:tcPr>
            <w:tcW w:w="0" w:type="auto"/>
            <w:vMerge/>
            <w:shd w:val="clear" w:color="000000" w:fill="FFFFFF"/>
            <w:vAlign w:val="center"/>
            <w:hideMark/>
          </w:tcPr>
          <w:p w14:paraId="4BD41429" w14:textId="77777777" w:rsidR="009B5A43" w:rsidRPr="00B44677" w:rsidRDefault="009B5A43" w:rsidP="00B44677">
            <w:pPr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22165505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4DC863E0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1BAC7805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42852405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08C3A33E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545A49AE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0" w:type="auto"/>
            <w:shd w:val="clear" w:color="000000" w:fill="FFFFFF"/>
            <w:noWrap/>
            <w:vAlign w:val="bottom"/>
            <w:hideMark/>
          </w:tcPr>
          <w:p w14:paraId="26C96EFB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18B353B3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>Zm00001d053872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329EBC91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>DNA-directed RNA polymerase V subunit 1</w:t>
            </w:r>
          </w:p>
        </w:tc>
      </w:tr>
      <w:tr w:rsidR="009B5A43" w:rsidRPr="00B44677" w14:paraId="5A747836" w14:textId="77777777" w:rsidTr="00B44677">
        <w:trPr>
          <w:trHeight w:val="285"/>
          <w:jc w:val="center"/>
        </w:trPr>
        <w:tc>
          <w:tcPr>
            <w:tcW w:w="0" w:type="auto"/>
            <w:vMerge/>
            <w:shd w:val="clear" w:color="000000" w:fill="FFFFFF"/>
            <w:vAlign w:val="center"/>
            <w:hideMark/>
          </w:tcPr>
          <w:p w14:paraId="480B282F" w14:textId="77777777" w:rsidR="009B5A43" w:rsidRPr="00B44677" w:rsidRDefault="009B5A43" w:rsidP="00B44677">
            <w:pPr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6F115FE0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>chr5.S_212730146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0897F530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>5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48A5D9A0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>5.08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1D9AA8E4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>212254755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514DFD88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>A/T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380427EB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>9.57E-06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127C303A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>0.1005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4152C9FB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>Zm00001d018017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201B82C5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>Unknown</w:t>
            </w:r>
          </w:p>
        </w:tc>
      </w:tr>
      <w:tr w:rsidR="009B5A43" w:rsidRPr="00B44677" w14:paraId="57099FB4" w14:textId="77777777" w:rsidTr="00B44677">
        <w:trPr>
          <w:trHeight w:val="285"/>
          <w:jc w:val="center"/>
        </w:trPr>
        <w:tc>
          <w:tcPr>
            <w:tcW w:w="0" w:type="auto"/>
            <w:vMerge/>
            <w:shd w:val="clear" w:color="000000" w:fill="FFFFFF"/>
            <w:vAlign w:val="center"/>
            <w:hideMark/>
          </w:tcPr>
          <w:p w14:paraId="413495BF" w14:textId="77777777" w:rsidR="009B5A43" w:rsidRPr="00B44677" w:rsidRDefault="009B5A43" w:rsidP="00B44677">
            <w:pPr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196189F8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4DF6B0CE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0BE9B424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1FB092BC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53F9FEFA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38B79E01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0" w:type="auto"/>
            <w:shd w:val="clear" w:color="000000" w:fill="FFFFFF"/>
            <w:noWrap/>
            <w:vAlign w:val="bottom"/>
            <w:hideMark/>
          </w:tcPr>
          <w:p w14:paraId="77355664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544025D9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>Zm00001d018019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3BF8E8D9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>Putative pentatricopeptide repeat-containing protein</w:t>
            </w:r>
          </w:p>
        </w:tc>
      </w:tr>
      <w:tr w:rsidR="009B5A43" w:rsidRPr="00B44677" w14:paraId="3BCA5671" w14:textId="77777777" w:rsidTr="00B44677">
        <w:trPr>
          <w:trHeight w:val="285"/>
          <w:jc w:val="center"/>
        </w:trPr>
        <w:tc>
          <w:tcPr>
            <w:tcW w:w="0" w:type="auto"/>
            <w:vMerge/>
            <w:shd w:val="clear" w:color="000000" w:fill="FFFFFF"/>
            <w:vAlign w:val="center"/>
            <w:hideMark/>
          </w:tcPr>
          <w:p w14:paraId="2740922F" w14:textId="77777777" w:rsidR="009B5A43" w:rsidRPr="00B44677" w:rsidRDefault="009B5A43" w:rsidP="00B44677">
            <w:pPr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7334EE16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509EBA1A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745657E0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2F7623D0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6248AAB7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18CA2B9D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0" w:type="auto"/>
            <w:shd w:val="clear" w:color="000000" w:fill="FFFFFF"/>
            <w:noWrap/>
            <w:vAlign w:val="bottom"/>
            <w:hideMark/>
          </w:tcPr>
          <w:p w14:paraId="1EF7E68D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275471C3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>Zm00001d018022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6D9D04B4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>23-bisphosphoglycerate-independent phosphoglycerate mutase 1</w:t>
            </w:r>
          </w:p>
        </w:tc>
      </w:tr>
      <w:tr w:rsidR="009B5A43" w:rsidRPr="00B44677" w14:paraId="7DABBD4B" w14:textId="77777777" w:rsidTr="00B44677">
        <w:trPr>
          <w:trHeight w:val="285"/>
          <w:jc w:val="center"/>
        </w:trPr>
        <w:tc>
          <w:tcPr>
            <w:tcW w:w="0" w:type="auto"/>
            <w:vMerge/>
            <w:shd w:val="clear" w:color="000000" w:fill="FFFFFF"/>
            <w:vAlign w:val="center"/>
            <w:hideMark/>
          </w:tcPr>
          <w:p w14:paraId="5C62FA00" w14:textId="77777777" w:rsidR="009B5A43" w:rsidRPr="00B44677" w:rsidRDefault="009B5A43" w:rsidP="00B44677">
            <w:pPr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5C1DC0BE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7C7824B1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28249B2E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1F61F760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0C5BD22E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399AD9F2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0" w:type="auto"/>
            <w:shd w:val="clear" w:color="000000" w:fill="FFFFFF"/>
            <w:noWrap/>
            <w:vAlign w:val="bottom"/>
            <w:hideMark/>
          </w:tcPr>
          <w:p w14:paraId="04A7EB57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38FC1497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>Zm00001d018024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39AEB03C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>PIN-formed protein2</w:t>
            </w:r>
          </w:p>
        </w:tc>
      </w:tr>
      <w:tr w:rsidR="009B5A43" w:rsidRPr="00B44677" w14:paraId="5E8B4120" w14:textId="77777777" w:rsidTr="00B44677">
        <w:trPr>
          <w:trHeight w:val="285"/>
          <w:jc w:val="center"/>
        </w:trPr>
        <w:tc>
          <w:tcPr>
            <w:tcW w:w="0" w:type="auto"/>
            <w:vMerge/>
            <w:shd w:val="clear" w:color="000000" w:fill="FFFFFF"/>
            <w:vAlign w:val="center"/>
            <w:hideMark/>
          </w:tcPr>
          <w:p w14:paraId="4089DBBC" w14:textId="77777777" w:rsidR="009B5A43" w:rsidRPr="00B44677" w:rsidRDefault="009B5A43" w:rsidP="00B44677">
            <w:pPr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03BF8DF2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>chr5.S_215568705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66B53DCD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>5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5210C6DA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>5.08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68A969D1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>215392749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464D61D9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>A/G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21AFA364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>4.08E-06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6A1BF9D5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>0.1022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4E4C5DA9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>Zm00001d018142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62B1EAD8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>MADS-box protein SVP</w:t>
            </w:r>
          </w:p>
        </w:tc>
      </w:tr>
      <w:tr w:rsidR="009B5A43" w:rsidRPr="00B44677" w14:paraId="52F9D5A4" w14:textId="77777777" w:rsidTr="00B44677">
        <w:trPr>
          <w:trHeight w:val="285"/>
          <w:jc w:val="center"/>
        </w:trPr>
        <w:tc>
          <w:tcPr>
            <w:tcW w:w="0" w:type="auto"/>
            <w:vMerge/>
            <w:shd w:val="clear" w:color="000000" w:fill="FFFFFF"/>
            <w:vAlign w:val="center"/>
            <w:hideMark/>
          </w:tcPr>
          <w:p w14:paraId="1F4E4E9B" w14:textId="77777777" w:rsidR="009B5A43" w:rsidRPr="00B44677" w:rsidRDefault="009B5A43" w:rsidP="00B44677">
            <w:pPr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1A2A4BF4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63B09998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090140C7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101EBCA1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06373805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0F6CCEE4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0" w:type="auto"/>
            <w:shd w:val="clear" w:color="000000" w:fill="FFFFFF"/>
            <w:noWrap/>
            <w:vAlign w:val="bottom"/>
            <w:hideMark/>
          </w:tcPr>
          <w:p w14:paraId="5C49C7B5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157F6484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>Zm00001d018144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533FD5CC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>ARM repeat superfamily protein</w:t>
            </w:r>
          </w:p>
        </w:tc>
      </w:tr>
      <w:tr w:rsidR="009B5A43" w:rsidRPr="00B44677" w14:paraId="5AAE932B" w14:textId="77777777" w:rsidTr="00B44677">
        <w:trPr>
          <w:trHeight w:val="285"/>
          <w:jc w:val="center"/>
        </w:trPr>
        <w:tc>
          <w:tcPr>
            <w:tcW w:w="0" w:type="auto"/>
            <w:vMerge/>
            <w:shd w:val="clear" w:color="000000" w:fill="FFFFFF"/>
            <w:vAlign w:val="center"/>
            <w:hideMark/>
          </w:tcPr>
          <w:p w14:paraId="5585C8F2" w14:textId="77777777" w:rsidR="009B5A43" w:rsidRPr="00B44677" w:rsidRDefault="009B5A43" w:rsidP="00B44677">
            <w:pPr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087AD9FD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>chr5.S_215680118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6C096BDD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>5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407BFCE3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>5.09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6FA17730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>215500881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20666DC4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>C/T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148DBF77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>1.62E-05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1CF6E1BE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>0.08978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463F01A0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>Zm00001d018145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7A2E3B87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>Presequence protease 2 chloroplastic/mitochondrial</w:t>
            </w:r>
          </w:p>
        </w:tc>
      </w:tr>
      <w:tr w:rsidR="009B5A43" w:rsidRPr="00B44677" w14:paraId="3DE07A57" w14:textId="77777777" w:rsidTr="00B44677">
        <w:trPr>
          <w:trHeight w:val="285"/>
          <w:jc w:val="center"/>
        </w:trPr>
        <w:tc>
          <w:tcPr>
            <w:tcW w:w="0" w:type="auto"/>
            <w:vMerge/>
            <w:shd w:val="clear" w:color="000000" w:fill="FFFFFF"/>
            <w:vAlign w:val="center"/>
            <w:hideMark/>
          </w:tcPr>
          <w:p w14:paraId="7650AC76" w14:textId="77777777" w:rsidR="009B5A43" w:rsidRPr="00B44677" w:rsidRDefault="009B5A43" w:rsidP="00B44677">
            <w:pPr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0FF534E3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4CFAB26B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489B976D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140D014C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51F78C23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20C7F827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0" w:type="auto"/>
            <w:shd w:val="clear" w:color="000000" w:fill="FFFFFF"/>
            <w:noWrap/>
            <w:vAlign w:val="bottom"/>
            <w:hideMark/>
          </w:tcPr>
          <w:p w14:paraId="3287B70D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1B86411F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>Zm00001d018147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087CFC1C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>Phenylalanine--tRNA ligase alpha subunit cytoplasmic</w:t>
            </w:r>
          </w:p>
        </w:tc>
      </w:tr>
      <w:tr w:rsidR="009B5A43" w:rsidRPr="00B44677" w14:paraId="50120B38" w14:textId="77777777" w:rsidTr="00B44677">
        <w:trPr>
          <w:trHeight w:val="285"/>
          <w:jc w:val="center"/>
        </w:trPr>
        <w:tc>
          <w:tcPr>
            <w:tcW w:w="0" w:type="auto"/>
            <w:vMerge/>
            <w:shd w:val="clear" w:color="000000" w:fill="FFFFFF"/>
            <w:vAlign w:val="center"/>
            <w:hideMark/>
          </w:tcPr>
          <w:p w14:paraId="67C22FF9" w14:textId="77777777" w:rsidR="009B5A43" w:rsidRPr="00B44677" w:rsidRDefault="009B5A43" w:rsidP="00B44677">
            <w:pPr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1FB75187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56BF7B5D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0AEC7807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2CC564D5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2BBA1360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1C86151B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0" w:type="auto"/>
            <w:shd w:val="clear" w:color="000000" w:fill="FFFFFF"/>
            <w:noWrap/>
            <w:vAlign w:val="bottom"/>
            <w:hideMark/>
          </w:tcPr>
          <w:p w14:paraId="5EE46E5F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7C6B09E0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>Zm00001d018146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3166CEA3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>Methionine aminopeptidase 1D chloroplastic/mitochondrial</w:t>
            </w:r>
          </w:p>
        </w:tc>
      </w:tr>
      <w:tr w:rsidR="009B5A43" w:rsidRPr="00B44677" w14:paraId="0A767A01" w14:textId="77777777" w:rsidTr="00B44677">
        <w:trPr>
          <w:trHeight w:val="285"/>
          <w:jc w:val="center"/>
        </w:trPr>
        <w:tc>
          <w:tcPr>
            <w:tcW w:w="0" w:type="auto"/>
            <w:vMerge/>
            <w:shd w:val="clear" w:color="000000" w:fill="FFFFFF"/>
            <w:vAlign w:val="center"/>
            <w:hideMark/>
          </w:tcPr>
          <w:p w14:paraId="5F455289" w14:textId="77777777" w:rsidR="009B5A43" w:rsidRPr="00B44677" w:rsidRDefault="009B5A43" w:rsidP="00B44677">
            <w:pPr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017C40E4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16D22C9E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18066F4F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49E8FABC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09E7D601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1E099C1D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0" w:type="auto"/>
            <w:shd w:val="clear" w:color="000000" w:fill="FFFFFF"/>
            <w:noWrap/>
            <w:vAlign w:val="bottom"/>
            <w:hideMark/>
          </w:tcPr>
          <w:p w14:paraId="71B6BD67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0A8D1374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>Zm00001d018148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61300681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>Cytoplasmic tRNA 2-thiolation protein 1</w:t>
            </w:r>
          </w:p>
        </w:tc>
      </w:tr>
      <w:tr w:rsidR="009B5A43" w:rsidRPr="00B44677" w14:paraId="6C8998B2" w14:textId="77777777" w:rsidTr="00B44677">
        <w:trPr>
          <w:trHeight w:val="285"/>
          <w:jc w:val="center"/>
        </w:trPr>
        <w:tc>
          <w:tcPr>
            <w:tcW w:w="0" w:type="auto"/>
            <w:vMerge/>
            <w:shd w:val="clear" w:color="000000" w:fill="FFFFFF"/>
            <w:vAlign w:val="center"/>
            <w:hideMark/>
          </w:tcPr>
          <w:p w14:paraId="7E33247E" w14:textId="77777777" w:rsidR="009B5A43" w:rsidRPr="00B44677" w:rsidRDefault="009B5A43" w:rsidP="00B44677">
            <w:pPr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0B0BF574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>chr7.S_132632085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64D42A65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>7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3A6B5AEE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>7.03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438C2810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>136725791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72E9D237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>C/G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0F32711C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>2.40E-06</w:t>
            </w:r>
          </w:p>
        </w:tc>
        <w:tc>
          <w:tcPr>
            <w:tcW w:w="0" w:type="auto"/>
            <w:shd w:val="clear" w:color="000000" w:fill="FFFFFF"/>
            <w:noWrap/>
            <w:vAlign w:val="bottom"/>
            <w:hideMark/>
          </w:tcPr>
          <w:p w14:paraId="1D29ECA8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6C68A652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>Zm00001d020923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05C187F6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>Zinc finger protein</w:t>
            </w:r>
          </w:p>
        </w:tc>
      </w:tr>
      <w:tr w:rsidR="009B5A43" w:rsidRPr="00B44677" w14:paraId="0DDAC08F" w14:textId="77777777" w:rsidTr="00B44677">
        <w:trPr>
          <w:trHeight w:val="285"/>
          <w:jc w:val="center"/>
        </w:trPr>
        <w:tc>
          <w:tcPr>
            <w:tcW w:w="0" w:type="auto"/>
            <w:vMerge/>
            <w:shd w:val="clear" w:color="000000" w:fill="FFFFFF"/>
            <w:vAlign w:val="center"/>
            <w:hideMark/>
          </w:tcPr>
          <w:p w14:paraId="75B3C492" w14:textId="77777777" w:rsidR="009B5A43" w:rsidRPr="00B44677" w:rsidRDefault="009B5A43" w:rsidP="00B44677">
            <w:pPr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0C890210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7F20DE60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2AFFFC6B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39834BF2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7D0549CB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4EECEA81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0" w:type="auto"/>
            <w:shd w:val="clear" w:color="000000" w:fill="FFFFFF"/>
            <w:noWrap/>
            <w:vAlign w:val="bottom"/>
            <w:hideMark/>
          </w:tcPr>
          <w:p w14:paraId="71ED3725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34696FF1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>Zm00001d020925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4BF840CC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>BCR/ABL-regulated protein</w:t>
            </w:r>
          </w:p>
        </w:tc>
      </w:tr>
      <w:tr w:rsidR="009B5A43" w:rsidRPr="00B44677" w14:paraId="0F9F7481" w14:textId="77777777" w:rsidTr="00B44677">
        <w:trPr>
          <w:trHeight w:val="285"/>
          <w:jc w:val="center"/>
        </w:trPr>
        <w:tc>
          <w:tcPr>
            <w:tcW w:w="0" w:type="auto"/>
            <w:vMerge/>
            <w:shd w:val="clear" w:color="000000" w:fill="FFFFFF"/>
            <w:vAlign w:val="center"/>
            <w:hideMark/>
          </w:tcPr>
          <w:p w14:paraId="1C19D763" w14:textId="77777777" w:rsidR="009B5A43" w:rsidRPr="00B44677" w:rsidRDefault="009B5A43" w:rsidP="00B44677">
            <w:pPr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2668B59A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1A0B971C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49B0CF8F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1F17783E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626CAD73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7E470730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0" w:type="auto"/>
            <w:shd w:val="clear" w:color="000000" w:fill="FFFFFF"/>
            <w:noWrap/>
            <w:vAlign w:val="bottom"/>
            <w:hideMark/>
          </w:tcPr>
          <w:p w14:paraId="05EBCAA8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41CA3937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>Zm00001d020926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0601D6F0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>AN15</w:t>
            </w:r>
          </w:p>
        </w:tc>
      </w:tr>
      <w:tr w:rsidR="009B5A43" w:rsidRPr="00B44677" w14:paraId="499F56AD" w14:textId="77777777" w:rsidTr="00B44677">
        <w:trPr>
          <w:trHeight w:val="285"/>
          <w:jc w:val="center"/>
        </w:trPr>
        <w:tc>
          <w:tcPr>
            <w:tcW w:w="0" w:type="auto"/>
            <w:vMerge/>
            <w:tcBorders>
              <w:bottom w:val="single" w:sz="8" w:space="0" w:color="auto"/>
            </w:tcBorders>
            <w:shd w:val="clear" w:color="000000" w:fill="FFFFFF"/>
            <w:vAlign w:val="center"/>
            <w:hideMark/>
          </w:tcPr>
          <w:p w14:paraId="73453EFE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tcBorders>
              <w:bottom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28E9713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>chr8.S_164098720</w:t>
            </w:r>
          </w:p>
        </w:tc>
        <w:tc>
          <w:tcPr>
            <w:tcW w:w="0" w:type="auto"/>
            <w:tcBorders>
              <w:bottom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3469708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>8</w:t>
            </w:r>
          </w:p>
        </w:tc>
        <w:tc>
          <w:tcPr>
            <w:tcW w:w="0" w:type="auto"/>
            <w:tcBorders>
              <w:bottom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61CF3A8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>8.06</w:t>
            </w:r>
          </w:p>
        </w:tc>
        <w:tc>
          <w:tcPr>
            <w:tcW w:w="0" w:type="auto"/>
            <w:tcBorders>
              <w:bottom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FBC67A5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>164990912</w:t>
            </w:r>
          </w:p>
        </w:tc>
        <w:tc>
          <w:tcPr>
            <w:tcW w:w="0" w:type="auto"/>
            <w:tcBorders>
              <w:bottom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9E10946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>A/C</w:t>
            </w:r>
          </w:p>
        </w:tc>
        <w:tc>
          <w:tcPr>
            <w:tcW w:w="0" w:type="auto"/>
            <w:tcBorders>
              <w:bottom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92D7E3A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>4.95E-06</w:t>
            </w:r>
          </w:p>
        </w:tc>
        <w:tc>
          <w:tcPr>
            <w:tcW w:w="0" w:type="auto"/>
            <w:tcBorders>
              <w:bottom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150289A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>0.1078</w:t>
            </w:r>
          </w:p>
        </w:tc>
        <w:tc>
          <w:tcPr>
            <w:tcW w:w="0" w:type="auto"/>
            <w:tcBorders>
              <w:bottom w:val="single" w:sz="8" w:space="0" w:color="auto"/>
            </w:tcBorders>
            <w:shd w:val="clear" w:color="000000" w:fill="FFFFFF"/>
            <w:vAlign w:val="center"/>
            <w:hideMark/>
          </w:tcPr>
          <w:p w14:paraId="7B3251E4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>Zm00001d011953</w:t>
            </w:r>
          </w:p>
        </w:tc>
        <w:tc>
          <w:tcPr>
            <w:tcW w:w="0" w:type="auto"/>
            <w:tcBorders>
              <w:bottom w:val="single" w:sz="8" w:space="0" w:color="auto"/>
            </w:tcBorders>
            <w:shd w:val="clear" w:color="000000" w:fill="FFFFFF"/>
            <w:vAlign w:val="center"/>
            <w:hideMark/>
          </w:tcPr>
          <w:p w14:paraId="547C8FA4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>Auxin response factor 2</w:t>
            </w:r>
          </w:p>
        </w:tc>
      </w:tr>
      <w:tr w:rsidR="009B5A43" w:rsidRPr="00B44677" w14:paraId="5669C00E" w14:textId="77777777" w:rsidTr="00B44677">
        <w:trPr>
          <w:trHeight w:val="285"/>
          <w:jc w:val="center"/>
        </w:trPr>
        <w:tc>
          <w:tcPr>
            <w:tcW w:w="0" w:type="auto"/>
            <w:vMerge w:val="restart"/>
            <w:tcBorders>
              <w:top w:val="single" w:sz="8" w:space="0" w:color="auto"/>
              <w:bottom w:val="nil"/>
            </w:tcBorders>
            <w:shd w:val="clear" w:color="000000" w:fill="FFFFFF"/>
            <w:vAlign w:val="center"/>
            <w:hideMark/>
          </w:tcPr>
          <w:p w14:paraId="00CD0B5C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b/>
                <w:bCs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b/>
                <w:bCs/>
                <w:color w:val="000000"/>
                <w:kern w:val="0"/>
                <w:sz w:val="15"/>
                <w:szCs w:val="15"/>
              </w:rPr>
              <w:t>BLUP data</w:t>
            </w:r>
          </w:p>
        </w:tc>
        <w:tc>
          <w:tcPr>
            <w:tcW w:w="0" w:type="auto"/>
            <w:tcBorders>
              <w:top w:val="single" w:sz="8" w:space="0" w:color="auto"/>
              <w:bottom w:val="nil"/>
            </w:tcBorders>
            <w:shd w:val="clear" w:color="000000" w:fill="FFFFFF"/>
            <w:noWrap/>
            <w:vAlign w:val="center"/>
            <w:hideMark/>
          </w:tcPr>
          <w:p w14:paraId="55397A19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>chr1.S_222146924</w:t>
            </w:r>
          </w:p>
        </w:tc>
        <w:tc>
          <w:tcPr>
            <w:tcW w:w="0" w:type="auto"/>
            <w:tcBorders>
              <w:top w:val="single" w:sz="8" w:space="0" w:color="auto"/>
              <w:bottom w:val="nil"/>
            </w:tcBorders>
            <w:shd w:val="clear" w:color="000000" w:fill="FFFFFF"/>
            <w:noWrap/>
            <w:vAlign w:val="center"/>
            <w:hideMark/>
          </w:tcPr>
          <w:p w14:paraId="190DFB56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>1</w:t>
            </w:r>
          </w:p>
        </w:tc>
        <w:tc>
          <w:tcPr>
            <w:tcW w:w="0" w:type="auto"/>
            <w:tcBorders>
              <w:top w:val="single" w:sz="8" w:space="0" w:color="auto"/>
              <w:bottom w:val="nil"/>
            </w:tcBorders>
            <w:shd w:val="clear" w:color="000000" w:fill="FFFFFF"/>
            <w:noWrap/>
            <w:vAlign w:val="center"/>
            <w:hideMark/>
          </w:tcPr>
          <w:p w14:paraId="486FC08C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>1.07</w:t>
            </w:r>
          </w:p>
        </w:tc>
        <w:tc>
          <w:tcPr>
            <w:tcW w:w="0" w:type="auto"/>
            <w:tcBorders>
              <w:top w:val="single" w:sz="8" w:space="0" w:color="auto"/>
              <w:bottom w:val="nil"/>
            </w:tcBorders>
            <w:shd w:val="clear" w:color="000000" w:fill="FFFFFF"/>
            <w:noWrap/>
            <w:vAlign w:val="center"/>
            <w:hideMark/>
          </w:tcPr>
          <w:p w14:paraId="023A9E71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>222146924</w:t>
            </w:r>
          </w:p>
        </w:tc>
        <w:tc>
          <w:tcPr>
            <w:tcW w:w="0" w:type="auto"/>
            <w:tcBorders>
              <w:top w:val="single" w:sz="8" w:space="0" w:color="auto"/>
              <w:bottom w:val="nil"/>
            </w:tcBorders>
            <w:shd w:val="clear" w:color="000000" w:fill="FFFFFF"/>
            <w:noWrap/>
            <w:vAlign w:val="center"/>
            <w:hideMark/>
          </w:tcPr>
          <w:p w14:paraId="1DDD17E4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>C/T</w:t>
            </w:r>
          </w:p>
        </w:tc>
        <w:tc>
          <w:tcPr>
            <w:tcW w:w="0" w:type="auto"/>
            <w:tcBorders>
              <w:top w:val="single" w:sz="8" w:space="0" w:color="auto"/>
              <w:bottom w:val="nil"/>
            </w:tcBorders>
            <w:shd w:val="clear" w:color="000000" w:fill="FFFFFF"/>
            <w:noWrap/>
            <w:vAlign w:val="center"/>
            <w:hideMark/>
          </w:tcPr>
          <w:p w14:paraId="45EA3A35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>5.47E-06</w:t>
            </w:r>
          </w:p>
        </w:tc>
        <w:tc>
          <w:tcPr>
            <w:tcW w:w="0" w:type="auto"/>
            <w:tcBorders>
              <w:top w:val="single" w:sz="8" w:space="0" w:color="auto"/>
              <w:bottom w:val="nil"/>
            </w:tcBorders>
            <w:shd w:val="clear" w:color="000000" w:fill="FFFFFF"/>
            <w:noWrap/>
            <w:vAlign w:val="center"/>
            <w:hideMark/>
          </w:tcPr>
          <w:p w14:paraId="45C7CC75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>0.1092</w:t>
            </w:r>
          </w:p>
        </w:tc>
        <w:tc>
          <w:tcPr>
            <w:tcW w:w="0" w:type="auto"/>
            <w:tcBorders>
              <w:top w:val="single" w:sz="8" w:space="0" w:color="auto"/>
              <w:bottom w:val="nil"/>
            </w:tcBorders>
            <w:shd w:val="clear" w:color="000000" w:fill="FFFFFF"/>
            <w:noWrap/>
            <w:vAlign w:val="center"/>
            <w:hideMark/>
          </w:tcPr>
          <w:p w14:paraId="1CFB901A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>Zm00001d032319</w:t>
            </w:r>
          </w:p>
        </w:tc>
        <w:tc>
          <w:tcPr>
            <w:tcW w:w="0" w:type="auto"/>
            <w:tcBorders>
              <w:top w:val="single" w:sz="8" w:space="0" w:color="auto"/>
              <w:bottom w:val="nil"/>
            </w:tcBorders>
            <w:shd w:val="clear" w:color="000000" w:fill="FFFFFF"/>
            <w:noWrap/>
            <w:vAlign w:val="center"/>
            <w:hideMark/>
          </w:tcPr>
          <w:p w14:paraId="79D408FD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 xml:space="preserve">Splicing factor PWI domain-containing protein </w:t>
            </w:r>
          </w:p>
        </w:tc>
      </w:tr>
      <w:tr w:rsidR="009B5A43" w:rsidRPr="00B44677" w14:paraId="42376D18" w14:textId="77777777" w:rsidTr="00B44677">
        <w:trPr>
          <w:trHeight w:val="285"/>
          <w:jc w:val="center"/>
        </w:trPr>
        <w:tc>
          <w:tcPr>
            <w:tcW w:w="0" w:type="auto"/>
            <w:vMerge/>
            <w:tcBorders>
              <w:top w:val="nil"/>
            </w:tcBorders>
            <w:vAlign w:val="center"/>
            <w:hideMark/>
          </w:tcPr>
          <w:p w14:paraId="31F9B387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left"/>
              <w:rPr>
                <w:rFonts w:ascii="Arial" w:eastAsia="等线" w:hAnsi="Arial" w:cs="Arial"/>
                <w:b/>
                <w:bCs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0" w:type="auto"/>
            <w:tcBorders>
              <w:top w:val="nil"/>
            </w:tcBorders>
            <w:shd w:val="clear" w:color="000000" w:fill="FFFFFF"/>
            <w:noWrap/>
            <w:vAlign w:val="bottom"/>
            <w:hideMark/>
          </w:tcPr>
          <w:p w14:paraId="5368FEBC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0" w:type="auto"/>
            <w:tcBorders>
              <w:top w:val="nil"/>
            </w:tcBorders>
            <w:shd w:val="clear" w:color="000000" w:fill="FFFFFF"/>
            <w:noWrap/>
            <w:vAlign w:val="center"/>
            <w:hideMark/>
          </w:tcPr>
          <w:p w14:paraId="7E015114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0" w:type="auto"/>
            <w:tcBorders>
              <w:top w:val="nil"/>
            </w:tcBorders>
            <w:shd w:val="clear" w:color="000000" w:fill="FFFFFF"/>
            <w:noWrap/>
            <w:vAlign w:val="center"/>
            <w:hideMark/>
          </w:tcPr>
          <w:p w14:paraId="139063DB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0" w:type="auto"/>
            <w:tcBorders>
              <w:top w:val="nil"/>
            </w:tcBorders>
            <w:shd w:val="clear" w:color="000000" w:fill="FFFFFF"/>
            <w:noWrap/>
            <w:vAlign w:val="center"/>
            <w:hideMark/>
          </w:tcPr>
          <w:p w14:paraId="25537824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0" w:type="auto"/>
            <w:tcBorders>
              <w:top w:val="nil"/>
            </w:tcBorders>
            <w:shd w:val="clear" w:color="000000" w:fill="FFFFFF"/>
            <w:noWrap/>
            <w:vAlign w:val="center"/>
            <w:hideMark/>
          </w:tcPr>
          <w:p w14:paraId="0E34BDAB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0" w:type="auto"/>
            <w:tcBorders>
              <w:top w:val="nil"/>
            </w:tcBorders>
            <w:shd w:val="clear" w:color="000000" w:fill="FFFFFF"/>
            <w:noWrap/>
            <w:vAlign w:val="center"/>
            <w:hideMark/>
          </w:tcPr>
          <w:p w14:paraId="185D12A1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宋体" w:hAnsi="Arial" w:cs="Arial"/>
                <w:color w:val="000000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0" w:type="auto"/>
            <w:tcBorders>
              <w:top w:val="nil"/>
            </w:tcBorders>
            <w:shd w:val="clear" w:color="000000" w:fill="FFFFFF"/>
            <w:noWrap/>
            <w:vAlign w:val="bottom"/>
            <w:hideMark/>
          </w:tcPr>
          <w:p w14:paraId="45A0653B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0" w:type="auto"/>
            <w:tcBorders>
              <w:top w:val="nil"/>
            </w:tcBorders>
            <w:shd w:val="clear" w:color="000000" w:fill="FFFFFF"/>
            <w:noWrap/>
            <w:vAlign w:val="center"/>
            <w:hideMark/>
          </w:tcPr>
          <w:p w14:paraId="355871DC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>Zm00001d032320</w:t>
            </w:r>
          </w:p>
        </w:tc>
        <w:tc>
          <w:tcPr>
            <w:tcW w:w="0" w:type="auto"/>
            <w:tcBorders>
              <w:top w:val="nil"/>
            </w:tcBorders>
            <w:shd w:val="clear" w:color="000000" w:fill="FFFFFF"/>
            <w:noWrap/>
            <w:vAlign w:val="center"/>
            <w:hideMark/>
          </w:tcPr>
          <w:p w14:paraId="1D14CE34" w14:textId="77777777" w:rsidR="009B5A43" w:rsidRPr="00B44677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</w:pPr>
            <w:r w:rsidRPr="00B44677">
              <w:rPr>
                <w:rFonts w:ascii="Arial" w:eastAsia="等线" w:hAnsi="Arial" w:cs="Arial"/>
                <w:color w:val="000000"/>
                <w:kern w:val="0"/>
                <w:sz w:val="15"/>
                <w:szCs w:val="15"/>
              </w:rPr>
              <w:t>Unknown</w:t>
            </w:r>
          </w:p>
        </w:tc>
      </w:tr>
    </w:tbl>
    <w:p w14:paraId="63610124" w14:textId="77777777" w:rsidR="009B5A43" w:rsidRDefault="009B5A43" w:rsidP="009B5A43">
      <w:pPr>
        <w:tabs>
          <w:tab w:val="left" w:pos="1215"/>
        </w:tabs>
        <w:spacing w:beforeLines="50" w:before="156"/>
      </w:pPr>
    </w:p>
    <w:p w14:paraId="1B75B09A" w14:textId="77777777" w:rsidR="009B5A43" w:rsidRPr="00403056" w:rsidRDefault="009B5A43" w:rsidP="009B5A43">
      <w:pPr>
        <w:tabs>
          <w:tab w:val="left" w:pos="1215"/>
        </w:tabs>
        <w:spacing w:beforeLines="50" w:before="156"/>
        <w:sectPr w:rsidR="009B5A43" w:rsidRPr="00403056">
          <w:pgSz w:w="16838" w:h="11906" w:orient="landscape"/>
          <w:pgMar w:top="1800" w:right="1440" w:bottom="1800" w:left="1440" w:header="851" w:footer="992" w:gutter="0"/>
          <w:cols w:space="425"/>
          <w:docGrid w:type="lines" w:linePitch="312"/>
        </w:sectPr>
      </w:pPr>
      <w:r>
        <w:tab/>
      </w:r>
    </w:p>
    <w:p w14:paraId="0D04B45A" w14:textId="3C756858" w:rsidR="009B5A43" w:rsidRPr="003D2873" w:rsidRDefault="00B44677" w:rsidP="00B44677">
      <w:pPr>
        <w:autoSpaceDE w:val="0"/>
        <w:autoSpaceDN w:val="0"/>
        <w:adjustRightInd w:val="0"/>
        <w:spacing w:beforeLines="50" w:before="156" w:afterLines="50" w:after="156"/>
        <w:rPr>
          <w:rFonts w:ascii="Arial" w:eastAsia="等线" w:hAnsi="Arial" w:cs="Arial"/>
          <w:kern w:val="0"/>
          <w:sz w:val="22"/>
        </w:rPr>
      </w:pPr>
      <w:r>
        <w:rPr>
          <w:rFonts w:ascii="Arial" w:hAnsi="Arial" w:cs="Arial"/>
          <w:b/>
          <w:sz w:val="22"/>
        </w:rPr>
        <w:lastRenderedPageBreak/>
        <w:t>T</w:t>
      </w:r>
      <w:r w:rsidR="009B5A43" w:rsidRPr="003D2873">
        <w:rPr>
          <w:rFonts w:ascii="Arial" w:eastAsia="等线" w:hAnsi="Arial" w:cs="Arial"/>
          <w:b/>
          <w:bCs/>
          <w:kern w:val="0"/>
          <w:sz w:val="22"/>
        </w:rPr>
        <w:t xml:space="preserve">able </w:t>
      </w:r>
      <w:r>
        <w:rPr>
          <w:rFonts w:ascii="Arial" w:eastAsia="等线" w:hAnsi="Arial" w:cs="Arial"/>
          <w:b/>
          <w:bCs/>
          <w:kern w:val="0"/>
          <w:sz w:val="22"/>
        </w:rPr>
        <w:t>S</w:t>
      </w:r>
      <w:r w:rsidR="009B5A43" w:rsidRPr="003D2873">
        <w:rPr>
          <w:rFonts w:ascii="Arial" w:eastAsia="等线" w:hAnsi="Arial" w:cs="Arial"/>
          <w:b/>
          <w:bCs/>
          <w:kern w:val="0"/>
          <w:sz w:val="22"/>
        </w:rPr>
        <w:t xml:space="preserve">2. </w:t>
      </w:r>
      <w:r w:rsidR="009B5A43" w:rsidRPr="003D2873">
        <w:rPr>
          <w:rFonts w:ascii="Arial" w:eastAsia="等线" w:hAnsi="Arial" w:cs="Arial"/>
          <w:kern w:val="0"/>
          <w:sz w:val="22"/>
        </w:rPr>
        <w:t>The clean reads of RNA-seq data and their mapping ratios</w:t>
      </w:r>
    </w:p>
    <w:tbl>
      <w:tblPr>
        <w:tblW w:w="6160" w:type="dxa"/>
        <w:jc w:val="center"/>
        <w:tblBorders>
          <w:top w:val="single" w:sz="12" w:space="0" w:color="auto"/>
          <w:bottom w:val="single" w:sz="12" w:space="0" w:color="auto"/>
        </w:tblBorders>
        <w:tblLook w:val="04A0" w:firstRow="1" w:lastRow="0" w:firstColumn="1" w:lastColumn="0" w:noHBand="0" w:noVBand="1"/>
      </w:tblPr>
      <w:tblGrid>
        <w:gridCol w:w="1084"/>
        <w:gridCol w:w="1456"/>
        <w:gridCol w:w="1778"/>
        <w:gridCol w:w="1842"/>
      </w:tblGrid>
      <w:tr w:rsidR="009B5A43" w:rsidRPr="003D2873" w14:paraId="60745CF9" w14:textId="77777777" w:rsidTr="00B44677">
        <w:trPr>
          <w:trHeight w:val="300"/>
          <w:jc w:val="center"/>
        </w:trPr>
        <w:tc>
          <w:tcPr>
            <w:tcW w:w="1084" w:type="dxa"/>
            <w:tcBorders>
              <w:top w:val="single" w:sz="12" w:space="0" w:color="auto"/>
              <w:bottom w:val="single" w:sz="8" w:space="0" w:color="auto"/>
            </w:tcBorders>
            <w:shd w:val="clear" w:color="000000" w:fill="FFFFFF"/>
            <w:noWrap/>
            <w:vAlign w:val="center"/>
          </w:tcPr>
          <w:p w14:paraId="0887A136" w14:textId="77777777" w:rsidR="009B5A43" w:rsidRPr="003D2873" w:rsidRDefault="009B5A43" w:rsidP="00B44677">
            <w:pPr>
              <w:widowControl/>
              <w:spacing w:beforeLines="50" w:before="156"/>
              <w:jc w:val="center"/>
              <w:rPr>
                <w:rFonts w:ascii="Arial" w:eastAsia="等线" w:hAnsi="Arial" w:cs="Arial"/>
                <w:b/>
                <w:bCs/>
                <w:color w:val="000000"/>
                <w:kern w:val="0"/>
                <w:sz w:val="22"/>
              </w:rPr>
            </w:pPr>
            <w:r w:rsidRPr="003D2873">
              <w:rPr>
                <w:rFonts w:ascii="Arial" w:eastAsia="等线" w:hAnsi="Arial" w:cs="Arial"/>
                <w:b/>
                <w:bCs/>
                <w:color w:val="000000"/>
                <w:kern w:val="0"/>
                <w:sz w:val="22"/>
              </w:rPr>
              <w:t>Sample</w:t>
            </w:r>
          </w:p>
        </w:tc>
        <w:tc>
          <w:tcPr>
            <w:tcW w:w="1456" w:type="dxa"/>
            <w:tcBorders>
              <w:top w:val="single" w:sz="12" w:space="0" w:color="auto"/>
              <w:bottom w:val="single" w:sz="8" w:space="0" w:color="auto"/>
            </w:tcBorders>
            <w:shd w:val="clear" w:color="000000" w:fill="FFFFFF"/>
            <w:noWrap/>
            <w:vAlign w:val="center"/>
          </w:tcPr>
          <w:p w14:paraId="56405727" w14:textId="77777777" w:rsidR="009B5A43" w:rsidRPr="003D2873" w:rsidRDefault="009B5A43" w:rsidP="00B44677">
            <w:pPr>
              <w:widowControl/>
              <w:spacing w:beforeLines="50" w:before="156"/>
              <w:jc w:val="center"/>
              <w:rPr>
                <w:rFonts w:ascii="Arial" w:eastAsia="等线" w:hAnsi="Arial" w:cs="Arial"/>
                <w:b/>
                <w:bCs/>
                <w:color w:val="000000"/>
                <w:kern w:val="0"/>
                <w:sz w:val="22"/>
              </w:rPr>
            </w:pPr>
            <w:r w:rsidRPr="003D2873">
              <w:rPr>
                <w:rFonts w:ascii="Arial" w:eastAsia="等线" w:hAnsi="Arial" w:cs="Arial"/>
                <w:b/>
                <w:bCs/>
                <w:color w:val="000000"/>
                <w:kern w:val="0"/>
                <w:sz w:val="22"/>
              </w:rPr>
              <w:t>Total reads</w:t>
            </w:r>
          </w:p>
        </w:tc>
        <w:tc>
          <w:tcPr>
            <w:tcW w:w="1778" w:type="dxa"/>
            <w:tcBorders>
              <w:top w:val="single" w:sz="12" w:space="0" w:color="auto"/>
              <w:bottom w:val="single" w:sz="8" w:space="0" w:color="auto"/>
            </w:tcBorders>
            <w:shd w:val="clear" w:color="000000" w:fill="FFFFFF"/>
            <w:noWrap/>
            <w:vAlign w:val="center"/>
          </w:tcPr>
          <w:p w14:paraId="7D5C5865" w14:textId="77777777" w:rsidR="009B5A43" w:rsidRPr="003D2873" w:rsidRDefault="009B5A43" w:rsidP="00B44677">
            <w:pPr>
              <w:widowControl/>
              <w:spacing w:beforeLines="50" w:before="156"/>
              <w:jc w:val="center"/>
              <w:rPr>
                <w:rFonts w:ascii="Arial" w:eastAsia="等线" w:hAnsi="Arial" w:cs="Arial"/>
                <w:b/>
                <w:bCs/>
                <w:color w:val="000000"/>
                <w:kern w:val="0"/>
                <w:sz w:val="22"/>
              </w:rPr>
            </w:pPr>
            <w:r w:rsidRPr="003D2873">
              <w:rPr>
                <w:rFonts w:ascii="Arial" w:eastAsia="等线" w:hAnsi="Arial" w:cs="Arial"/>
                <w:b/>
                <w:bCs/>
                <w:color w:val="000000"/>
                <w:kern w:val="0"/>
                <w:sz w:val="22"/>
              </w:rPr>
              <w:t>Total mapped</w:t>
            </w:r>
          </w:p>
        </w:tc>
        <w:tc>
          <w:tcPr>
            <w:tcW w:w="1842" w:type="dxa"/>
            <w:tcBorders>
              <w:top w:val="single" w:sz="12" w:space="0" w:color="auto"/>
              <w:bottom w:val="single" w:sz="8" w:space="0" w:color="auto"/>
            </w:tcBorders>
            <w:shd w:val="clear" w:color="000000" w:fill="FFFFFF"/>
            <w:noWrap/>
            <w:vAlign w:val="center"/>
          </w:tcPr>
          <w:p w14:paraId="5AB803BD" w14:textId="77777777" w:rsidR="009B5A43" w:rsidRPr="003D2873" w:rsidRDefault="009B5A43" w:rsidP="00B44677">
            <w:pPr>
              <w:widowControl/>
              <w:spacing w:beforeLines="50" w:before="156"/>
              <w:jc w:val="center"/>
              <w:rPr>
                <w:rFonts w:ascii="Arial" w:eastAsia="等线" w:hAnsi="Arial" w:cs="Arial"/>
                <w:b/>
                <w:bCs/>
                <w:color w:val="000000"/>
                <w:kern w:val="0"/>
                <w:sz w:val="22"/>
              </w:rPr>
            </w:pPr>
            <w:r w:rsidRPr="003D2873">
              <w:rPr>
                <w:rFonts w:ascii="Arial" w:eastAsia="等线" w:hAnsi="Arial" w:cs="Arial"/>
                <w:b/>
                <w:bCs/>
                <w:color w:val="000000"/>
                <w:kern w:val="0"/>
                <w:sz w:val="22"/>
              </w:rPr>
              <w:t>Mapped ratio</w:t>
            </w:r>
          </w:p>
        </w:tc>
      </w:tr>
      <w:tr w:rsidR="009B5A43" w:rsidRPr="003D2873" w14:paraId="01A7B897" w14:textId="77777777" w:rsidTr="00B44677">
        <w:trPr>
          <w:trHeight w:val="285"/>
          <w:jc w:val="center"/>
        </w:trPr>
        <w:tc>
          <w:tcPr>
            <w:tcW w:w="1084" w:type="dxa"/>
            <w:tcBorders>
              <w:top w:val="single" w:sz="8" w:space="0" w:color="auto"/>
              <w:bottom w:val="nil"/>
            </w:tcBorders>
            <w:shd w:val="clear" w:color="000000" w:fill="FFFFFF"/>
            <w:noWrap/>
            <w:vAlign w:val="bottom"/>
          </w:tcPr>
          <w:p w14:paraId="6B1FAB33" w14:textId="77777777" w:rsidR="009B5A43" w:rsidRPr="003D2873" w:rsidRDefault="009B5A43" w:rsidP="00B44677">
            <w:pPr>
              <w:widowControl/>
              <w:spacing w:beforeLines="50" w:before="156"/>
              <w:jc w:val="center"/>
              <w:rPr>
                <w:rFonts w:ascii="Arial" w:eastAsia="等线" w:hAnsi="Arial" w:cs="Arial"/>
                <w:b/>
                <w:bCs/>
                <w:color w:val="000000"/>
                <w:kern w:val="0"/>
                <w:sz w:val="22"/>
              </w:rPr>
            </w:pPr>
            <w:r w:rsidRPr="003D2873">
              <w:rPr>
                <w:rFonts w:ascii="Arial" w:eastAsia="等线" w:hAnsi="Arial" w:cs="Arial"/>
                <w:b/>
                <w:bCs/>
                <w:color w:val="000000"/>
                <w:kern w:val="0"/>
                <w:sz w:val="22"/>
              </w:rPr>
              <w:t>R-0h</w:t>
            </w:r>
          </w:p>
        </w:tc>
        <w:tc>
          <w:tcPr>
            <w:tcW w:w="1456" w:type="dxa"/>
            <w:tcBorders>
              <w:top w:val="single" w:sz="8" w:space="0" w:color="auto"/>
              <w:bottom w:val="nil"/>
            </w:tcBorders>
            <w:shd w:val="clear" w:color="000000" w:fill="FFFFFF"/>
            <w:noWrap/>
            <w:vAlign w:val="bottom"/>
          </w:tcPr>
          <w:p w14:paraId="38F7AF33" w14:textId="77777777" w:rsidR="009B5A43" w:rsidRPr="003D2873" w:rsidRDefault="009B5A43" w:rsidP="00B44677">
            <w:pPr>
              <w:widowControl/>
              <w:spacing w:beforeLines="50" w:before="156"/>
              <w:jc w:val="center"/>
              <w:rPr>
                <w:rFonts w:ascii="Arial" w:eastAsia="等线" w:hAnsi="Arial" w:cs="Arial"/>
                <w:color w:val="000000"/>
                <w:kern w:val="0"/>
                <w:sz w:val="22"/>
              </w:rPr>
            </w:pPr>
            <w:r w:rsidRPr="003D2873">
              <w:rPr>
                <w:rFonts w:ascii="Arial" w:eastAsia="等线" w:hAnsi="Arial" w:cs="Arial"/>
                <w:color w:val="000000"/>
                <w:kern w:val="0"/>
                <w:sz w:val="22"/>
              </w:rPr>
              <w:t>40138492</w:t>
            </w:r>
          </w:p>
        </w:tc>
        <w:tc>
          <w:tcPr>
            <w:tcW w:w="1778" w:type="dxa"/>
            <w:tcBorders>
              <w:top w:val="single" w:sz="8" w:space="0" w:color="auto"/>
              <w:bottom w:val="nil"/>
            </w:tcBorders>
            <w:shd w:val="clear" w:color="000000" w:fill="FFFFFF"/>
            <w:noWrap/>
            <w:vAlign w:val="bottom"/>
          </w:tcPr>
          <w:p w14:paraId="1109121E" w14:textId="77777777" w:rsidR="009B5A43" w:rsidRPr="003D2873" w:rsidRDefault="009B5A43" w:rsidP="00B44677">
            <w:pPr>
              <w:widowControl/>
              <w:spacing w:beforeLines="50" w:before="156"/>
              <w:jc w:val="center"/>
              <w:rPr>
                <w:rFonts w:ascii="Arial" w:eastAsia="等线" w:hAnsi="Arial" w:cs="Arial"/>
                <w:color w:val="000000"/>
                <w:kern w:val="0"/>
                <w:sz w:val="22"/>
              </w:rPr>
            </w:pPr>
            <w:r w:rsidRPr="003D2873">
              <w:rPr>
                <w:rFonts w:ascii="Arial" w:eastAsia="等线" w:hAnsi="Arial" w:cs="Arial"/>
                <w:color w:val="000000"/>
                <w:kern w:val="0"/>
                <w:sz w:val="22"/>
              </w:rPr>
              <w:t>31757125</w:t>
            </w:r>
          </w:p>
        </w:tc>
        <w:tc>
          <w:tcPr>
            <w:tcW w:w="1842" w:type="dxa"/>
            <w:tcBorders>
              <w:top w:val="single" w:sz="8" w:space="0" w:color="auto"/>
              <w:bottom w:val="nil"/>
            </w:tcBorders>
            <w:shd w:val="clear" w:color="000000" w:fill="FFFFFF"/>
            <w:noWrap/>
            <w:vAlign w:val="bottom"/>
          </w:tcPr>
          <w:p w14:paraId="2408D387" w14:textId="77777777" w:rsidR="009B5A43" w:rsidRPr="003D2873" w:rsidRDefault="009B5A43" w:rsidP="00B44677">
            <w:pPr>
              <w:widowControl/>
              <w:spacing w:beforeLines="50" w:before="156"/>
              <w:jc w:val="center"/>
              <w:rPr>
                <w:rFonts w:ascii="Arial" w:eastAsia="等线" w:hAnsi="Arial" w:cs="Arial"/>
                <w:color w:val="000000"/>
                <w:kern w:val="0"/>
                <w:sz w:val="22"/>
              </w:rPr>
            </w:pPr>
            <w:r w:rsidRPr="003D2873">
              <w:rPr>
                <w:rFonts w:ascii="Arial" w:eastAsia="等线" w:hAnsi="Arial" w:cs="Arial"/>
                <w:color w:val="000000"/>
                <w:kern w:val="0"/>
                <w:sz w:val="22"/>
              </w:rPr>
              <w:t>79.12%</w:t>
            </w:r>
          </w:p>
        </w:tc>
      </w:tr>
      <w:tr w:rsidR="009B5A43" w:rsidRPr="003D2873" w14:paraId="56DFDB9A" w14:textId="77777777" w:rsidTr="00B44677">
        <w:trPr>
          <w:trHeight w:val="285"/>
          <w:jc w:val="center"/>
        </w:trPr>
        <w:tc>
          <w:tcPr>
            <w:tcW w:w="1084" w:type="dxa"/>
            <w:tcBorders>
              <w:top w:val="nil"/>
              <w:bottom w:val="nil"/>
            </w:tcBorders>
            <w:shd w:val="clear" w:color="000000" w:fill="FFFFFF"/>
            <w:noWrap/>
            <w:vAlign w:val="bottom"/>
          </w:tcPr>
          <w:p w14:paraId="1A612477" w14:textId="77777777" w:rsidR="009B5A43" w:rsidRPr="003D2873" w:rsidRDefault="009B5A43" w:rsidP="00B44677">
            <w:pPr>
              <w:widowControl/>
              <w:spacing w:beforeLines="50" w:before="156"/>
              <w:jc w:val="center"/>
              <w:rPr>
                <w:rFonts w:ascii="Arial" w:eastAsia="等线" w:hAnsi="Arial" w:cs="Arial"/>
                <w:b/>
                <w:bCs/>
                <w:color w:val="000000"/>
                <w:kern w:val="0"/>
                <w:sz w:val="22"/>
              </w:rPr>
            </w:pPr>
            <w:r w:rsidRPr="003D2873">
              <w:rPr>
                <w:rFonts w:ascii="Arial" w:eastAsia="等线" w:hAnsi="Arial" w:cs="Arial"/>
                <w:b/>
                <w:bCs/>
                <w:color w:val="000000"/>
                <w:kern w:val="0"/>
                <w:sz w:val="22"/>
              </w:rPr>
              <w:t>R-0.5h</w:t>
            </w:r>
          </w:p>
        </w:tc>
        <w:tc>
          <w:tcPr>
            <w:tcW w:w="1456" w:type="dxa"/>
            <w:tcBorders>
              <w:top w:val="nil"/>
              <w:bottom w:val="nil"/>
            </w:tcBorders>
            <w:shd w:val="clear" w:color="000000" w:fill="FFFFFF"/>
            <w:noWrap/>
            <w:vAlign w:val="bottom"/>
          </w:tcPr>
          <w:p w14:paraId="1BC0B822" w14:textId="77777777" w:rsidR="009B5A43" w:rsidRPr="003D2873" w:rsidRDefault="009B5A43" w:rsidP="00B44677">
            <w:pPr>
              <w:widowControl/>
              <w:spacing w:beforeLines="50" w:before="156"/>
              <w:jc w:val="center"/>
              <w:rPr>
                <w:rFonts w:ascii="Arial" w:eastAsia="等线" w:hAnsi="Arial" w:cs="Arial"/>
                <w:color w:val="000000"/>
                <w:kern w:val="0"/>
                <w:sz w:val="22"/>
              </w:rPr>
            </w:pPr>
            <w:r w:rsidRPr="003D2873">
              <w:rPr>
                <w:rFonts w:ascii="Arial" w:eastAsia="等线" w:hAnsi="Arial" w:cs="Arial"/>
                <w:color w:val="000000"/>
                <w:kern w:val="0"/>
                <w:sz w:val="22"/>
              </w:rPr>
              <w:t>59506018</w:t>
            </w:r>
          </w:p>
        </w:tc>
        <w:tc>
          <w:tcPr>
            <w:tcW w:w="1778" w:type="dxa"/>
            <w:tcBorders>
              <w:top w:val="nil"/>
              <w:bottom w:val="nil"/>
            </w:tcBorders>
            <w:shd w:val="clear" w:color="000000" w:fill="FFFFFF"/>
            <w:noWrap/>
            <w:vAlign w:val="bottom"/>
          </w:tcPr>
          <w:p w14:paraId="4B64B998" w14:textId="77777777" w:rsidR="009B5A43" w:rsidRPr="003D2873" w:rsidRDefault="009B5A43" w:rsidP="00B44677">
            <w:pPr>
              <w:widowControl/>
              <w:spacing w:beforeLines="50" w:before="156"/>
              <w:jc w:val="center"/>
              <w:rPr>
                <w:rFonts w:ascii="Arial" w:eastAsia="等线" w:hAnsi="Arial" w:cs="Arial"/>
                <w:color w:val="000000"/>
                <w:kern w:val="0"/>
                <w:sz w:val="22"/>
              </w:rPr>
            </w:pPr>
            <w:r w:rsidRPr="003D2873">
              <w:rPr>
                <w:rFonts w:ascii="Arial" w:eastAsia="等线" w:hAnsi="Arial" w:cs="Arial"/>
                <w:color w:val="000000"/>
                <w:kern w:val="0"/>
                <w:sz w:val="22"/>
              </w:rPr>
              <w:t>45161847</w:t>
            </w:r>
          </w:p>
        </w:tc>
        <w:tc>
          <w:tcPr>
            <w:tcW w:w="1842" w:type="dxa"/>
            <w:tcBorders>
              <w:top w:val="nil"/>
              <w:bottom w:val="nil"/>
            </w:tcBorders>
            <w:shd w:val="clear" w:color="000000" w:fill="FFFFFF"/>
            <w:noWrap/>
            <w:vAlign w:val="bottom"/>
          </w:tcPr>
          <w:p w14:paraId="7230D81E" w14:textId="77777777" w:rsidR="009B5A43" w:rsidRPr="003D2873" w:rsidRDefault="009B5A43" w:rsidP="00B44677">
            <w:pPr>
              <w:widowControl/>
              <w:spacing w:beforeLines="50" w:before="156"/>
              <w:jc w:val="center"/>
              <w:rPr>
                <w:rFonts w:ascii="Arial" w:eastAsia="等线" w:hAnsi="Arial" w:cs="Arial"/>
                <w:color w:val="000000"/>
                <w:kern w:val="0"/>
                <w:sz w:val="22"/>
              </w:rPr>
            </w:pPr>
            <w:r w:rsidRPr="003D2873">
              <w:rPr>
                <w:rFonts w:ascii="Arial" w:eastAsia="等线" w:hAnsi="Arial" w:cs="Arial"/>
                <w:color w:val="000000"/>
                <w:kern w:val="0"/>
                <w:sz w:val="22"/>
              </w:rPr>
              <w:t>75.89%</w:t>
            </w:r>
          </w:p>
        </w:tc>
      </w:tr>
      <w:tr w:rsidR="009B5A43" w:rsidRPr="003D2873" w14:paraId="073CE56A" w14:textId="77777777" w:rsidTr="00B44677">
        <w:trPr>
          <w:trHeight w:val="285"/>
          <w:jc w:val="center"/>
        </w:trPr>
        <w:tc>
          <w:tcPr>
            <w:tcW w:w="1084" w:type="dxa"/>
            <w:tcBorders>
              <w:top w:val="nil"/>
              <w:bottom w:val="nil"/>
            </w:tcBorders>
            <w:shd w:val="clear" w:color="000000" w:fill="FFFFFF"/>
            <w:noWrap/>
            <w:vAlign w:val="bottom"/>
          </w:tcPr>
          <w:p w14:paraId="64F88194" w14:textId="77777777" w:rsidR="009B5A43" w:rsidRPr="003D2873" w:rsidRDefault="009B5A43" w:rsidP="00B44677">
            <w:pPr>
              <w:widowControl/>
              <w:spacing w:beforeLines="50" w:before="156"/>
              <w:jc w:val="center"/>
              <w:rPr>
                <w:rFonts w:ascii="Arial" w:eastAsia="等线" w:hAnsi="Arial" w:cs="Arial"/>
                <w:b/>
                <w:bCs/>
                <w:color w:val="000000"/>
                <w:kern w:val="0"/>
                <w:sz w:val="22"/>
              </w:rPr>
            </w:pPr>
            <w:r w:rsidRPr="003D2873">
              <w:rPr>
                <w:rFonts w:ascii="Arial" w:eastAsia="等线" w:hAnsi="Arial" w:cs="Arial"/>
                <w:b/>
                <w:bCs/>
                <w:color w:val="000000"/>
                <w:kern w:val="0"/>
                <w:sz w:val="22"/>
              </w:rPr>
              <w:t>R-1.5h</w:t>
            </w:r>
          </w:p>
        </w:tc>
        <w:tc>
          <w:tcPr>
            <w:tcW w:w="1456" w:type="dxa"/>
            <w:tcBorders>
              <w:top w:val="nil"/>
              <w:bottom w:val="nil"/>
            </w:tcBorders>
            <w:shd w:val="clear" w:color="000000" w:fill="FFFFFF"/>
            <w:noWrap/>
            <w:vAlign w:val="bottom"/>
          </w:tcPr>
          <w:p w14:paraId="2C8FF46B" w14:textId="77777777" w:rsidR="009B5A43" w:rsidRPr="003D2873" w:rsidRDefault="009B5A43" w:rsidP="00B44677">
            <w:pPr>
              <w:widowControl/>
              <w:spacing w:beforeLines="50" w:before="156"/>
              <w:jc w:val="center"/>
              <w:rPr>
                <w:rFonts w:ascii="Arial" w:eastAsia="等线" w:hAnsi="Arial" w:cs="Arial"/>
                <w:color w:val="000000"/>
                <w:kern w:val="0"/>
                <w:sz w:val="22"/>
              </w:rPr>
            </w:pPr>
            <w:r w:rsidRPr="003D2873">
              <w:rPr>
                <w:rFonts w:ascii="Arial" w:eastAsia="等线" w:hAnsi="Arial" w:cs="Arial"/>
                <w:color w:val="000000"/>
                <w:kern w:val="0"/>
                <w:sz w:val="22"/>
              </w:rPr>
              <w:t>59418878</w:t>
            </w:r>
          </w:p>
        </w:tc>
        <w:tc>
          <w:tcPr>
            <w:tcW w:w="1778" w:type="dxa"/>
            <w:tcBorders>
              <w:top w:val="nil"/>
              <w:bottom w:val="nil"/>
            </w:tcBorders>
            <w:shd w:val="clear" w:color="000000" w:fill="FFFFFF"/>
            <w:noWrap/>
            <w:vAlign w:val="bottom"/>
          </w:tcPr>
          <w:p w14:paraId="29A064B2" w14:textId="77777777" w:rsidR="009B5A43" w:rsidRPr="003D2873" w:rsidRDefault="009B5A43" w:rsidP="00B44677">
            <w:pPr>
              <w:widowControl/>
              <w:spacing w:beforeLines="50" w:before="156"/>
              <w:jc w:val="center"/>
              <w:rPr>
                <w:rFonts w:ascii="Arial" w:eastAsia="等线" w:hAnsi="Arial" w:cs="Arial"/>
                <w:color w:val="000000"/>
                <w:kern w:val="0"/>
                <w:sz w:val="22"/>
              </w:rPr>
            </w:pPr>
            <w:r w:rsidRPr="003D2873">
              <w:rPr>
                <w:rFonts w:ascii="Arial" w:eastAsia="等线" w:hAnsi="Arial" w:cs="Arial"/>
                <w:color w:val="000000"/>
                <w:kern w:val="0"/>
                <w:sz w:val="22"/>
              </w:rPr>
              <w:t>45479188</w:t>
            </w:r>
          </w:p>
        </w:tc>
        <w:tc>
          <w:tcPr>
            <w:tcW w:w="1842" w:type="dxa"/>
            <w:tcBorders>
              <w:top w:val="nil"/>
              <w:bottom w:val="nil"/>
            </w:tcBorders>
            <w:shd w:val="clear" w:color="000000" w:fill="FFFFFF"/>
            <w:noWrap/>
            <w:vAlign w:val="bottom"/>
          </w:tcPr>
          <w:p w14:paraId="0943C082" w14:textId="77777777" w:rsidR="009B5A43" w:rsidRPr="003D2873" w:rsidRDefault="009B5A43" w:rsidP="00B44677">
            <w:pPr>
              <w:widowControl/>
              <w:spacing w:beforeLines="50" w:before="156"/>
              <w:jc w:val="center"/>
              <w:rPr>
                <w:rFonts w:ascii="Arial" w:eastAsia="等线" w:hAnsi="Arial" w:cs="Arial"/>
                <w:color w:val="000000"/>
                <w:kern w:val="0"/>
                <w:sz w:val="22"/>
              </w:rPr>
            </w:pPr>
            <w:r w:rsidRPr="003D2873">
              <w:rPr>
                <w:rFonts w:ascii="Arial" w:eastAsia="等线" w:hAnsi="Arial" w:cs="Arial"/>
                <w:color w:val="000000"/>
                <w:kern w:val="0"/>
                <w:sz w:val="22"/>
              </w:rPr>
              <w:t>76.54%</w:t>
            </w:r>
          </w:p>
        </w:tc>
      </w:tr>
      <w:tr w:rsidR="009B5A43" w:rsidRPr="003D2873" w14:paraId="30E0B93F" w14:textId="77777777" w:rsidTr="00B44677">
        <w:trPr>
          <w:trHeight w:val="285"/>
          <w:jc w:val="center"/>
        </w:trPr>
        <w:tc>
          <w:tcPr>
            <w:tcW w:w="1084" w:type="dxa"/>
            <w:tcBorders>
              <w:top w:val="nil"/>
              <w:bottom w:val="nil"/>
            </w:tcBorders>
            <w:shd w:val="clear" w:color="000000" w:fill="FFFFFF"/>
            <w:noWrap/>
            <w:vAlign w:val="bottom"/>
          </w:tcPr>
          <w:p w14:paraId="4639D119" w14:textId="77777777" w:rsidR="009B5A43" w:rsidRPr="003D2873" w:rsidRDefault="009B5A43" w:rsidP="00B44677">
            <w:pPr>
              <w:widowControl/>
              <w:spacing w:beforeLines="50" w:before="156"/>
              <w:jc w:val="center"/>
              <w:rPr>
                <w:rFonts w:ascii="Arial" w:eastAsia="等线" w:hAnsi="Arial" w:cs="Arial"/>
                <w:b/>
                <w:bCs/>
                <w:color w:val="000000"/>
                <w:kern w:val="0"/>
                <w:sz w:val="22"/>
              </w:rPr>
            </w:pPr>
            <w:r w:rsidRPr="003D2873">
              <w:rPr>
                <w:rFonts w:ascii="Arial" w:eastAsia="等线" w:hAnsi="Arial" w:cs="Arial"/>
                <w:b/>
                <w:bCs/>
                <w:color w:val="000000"/>
                <w:kern w:val="0"/>
                <w:sz w:val="22"/>
              </w:rPr>
              <w:t>R-3h</w:t>
            </w:r>
          </w:p>
        </w:tc>
        <w:tc>
          <w:tcPr>
            <w:tcW w:w="1456" w:type="dxa"/>
            <w:tcBorders>
              <w:top w:val="nil"/>
              <w:bottom w:val="nil"/>
            </w:tcBorders>
            <w:shd w:val="clear" w:color="000000" w:fill="FFFFFF"/>
            <w:noWrap/>
            <w:vAlign w:val="bottom"/>
          </w:tcPr>
          <w:p w14:paraId="331791C3" w14:textId="77777777" w:rsidR="009B5A43" w:rsidRPr="003D2873" w:rsidRDefault="009B5A43" w:rsidP="00B44677">
            <w:pPr>
              <w:widowControl/>
              <w:spacing w:beforeLines="50" w:before="156"/>
              <w:jc w:val="center"/>
              <w:rPr>
                <w:rFonts w:ascii="Arial" w:eastAsia="等线" w:hAnsi="Arial" w:cs="Arial"/>
                <w:color w:val="000000"/>
                <w:kern w:val="0"/>
                <w:sz w:val="22"/>
              </w:rPr>
            </w:pPr>
            <w:r w:rsidRPr="003D2873">
              <w:rPr>
                <w:rFonts w:ascii="Arial" w:eastAsia="等线" w:hAnsi="Arial" w:cs="Arial"/>
                <w:color w:val="000000"/>
                <w:kern w:val="0"/>
                <w:sz w:val="22"/>
              </w:rPr>
              <w:t>45692262</w:t>
            </w:r>
          </w:p>
        </w:tc>
        <w:tc>
          <w:tcPr>
            <w:tcW w:w="1778" w:type="dxa"/>
            <w:tcBorders>
              <w:top w:val="nil"/>
              <w:bottom w:val="nil"/>
            </w:tcBorders>
            <w:shd w:val="clear" w:color="000000" w:fill="FFFFFF"/>
            <w:noWrap/>
            <w:vAlign w:val="bottom"/>
          </w:tcPr>
          <w:p w14:paraId="2A3FABF9" w14:textId="77777777" w:rsidR="009B5A43" w:rsidRPr="003D2873" w:rsidRDefault="009B5A43" w:rsidP="00B44677">
            <w:pPr>
              <w:widowControl/>
              <w:spacing w:beforeLines="50" w:before="156"/>
              <w:jc w:val="center"/>
              <w:rPr>
                <w:rFonts w:ascii="Arial" w:eastAsia="等线" w:hAnsi="Arial" w:cs="Arial"/>
                <w:color w:val="000000"/>
                <w:kern w:val="0"/>
                <w:sz w:val="22"/>
              </w:rPr>
            </w:pPr>
            <w:r w:rsidRPr="003D2873">
              <w:rPr>
                <w:rFonts w:ascii="Arial" w:eastAsia="等线" w:hAnsi="Arial" w:cs="Arial"/>
                <w:color w:val="000000"/>
                <w:kern w:val="0"/>
                <w:sz w:val="22"/>
              </w:rPr>
              <w:t>34133864</w:t>
            </w:r>
          </w:p>
        </w:tc>
        <w:tc>
          <w:tcPr>
            <w:tcW w:w="1842" w:type="dxa"/>
            <w:tcBorders>
              <w:top w:val="nil"/>
              <w:bottom w:val="nil"/>
            </w:tcBorders>
            <w:shd w:val="clear" w:color="000000" w:fill="FFFFFF"/>
            <w:noWrap/>
            <w:vAlign w:val="bottom"/>
          </w:tcPr>
          <w:p w14:paraId="67B549E5" w14:textId="77777777" w:rsidR="009B5A43" w:rsidRPr="003D2873" w:rsidRDefault="009B5A43" w:rsidP="00B44677">
            <w:pPr>
              <w:widowControl/>
              <w:spacing w:beforeLines="50" w:before="156"/>
              <w:jc w:val="center"/>
              <w:rPr>
                <w:rFonts w:ascii="Arial" w:eastAsia="等线" w:hAnsi="Arial" w:cs="Arial"/>
                <w:color w:val="000000"/>
                <w:kern w:val="0"/>
                <w:sz w:val="22"/>
              </w:rPr>
            </w:pPr>
            <w:r w:rsidRPr="003D2873">
              <w:rPr>
                <w:rFonts w:ascii="Arial" w:eastAsia="等线" w:hAnsi="Arial" w:cs="Arial"/>
                <w:color w:val="000000"/>
                <w:kern w:val="0"/>
                <w:sz w:val="22"/>
              </w:rPr>
              <w:t>74.70%</w:t>
            </w:r>
          </w:p>
        </w:tc>
      </w:tr>
      <w:tr w:rsidR="009B5A43" w:rsidRPr="003D2873" w14:paraId="1536F1E8" w14:textId="77777777" w:rsidTr="00B44677">
        <w:trPr>
          <w:trHeight w:val="285"/>
          <w:jc w:val="center"/>
        </w:trPr>
        <w:tc>
          <w:tcPr>
            <w:tcW w:w="1084" w:type="dxa"/>
            <w:tcBorders>
              <w:top w:val="nil"/>
              <w:bottom w:val="nil"/>
            </w:tcBorders>
            <w:shd w:val="clear" w:color="000000" w:fill="FFFFFF"/>
            <w:noWrap/>
            <w:vAlign w:val="bottom"/>
          </w:tcPr>
          <w:p w14:paraId="382F84AC" w14:textId="77777777" w:rsidR="009B5A43" w:rsidRPr="003D2873" w:rsidRDefault="009B5A43" w:rsidP="00B44677">
            <w:pPr>
              <w:widowControl/>
              <w:spacing w:beforeLines="50" w:before="156"/>
              <w:jc w:val="center"/>
              <w:rPr>
                <w:rFonts w:ascii="Arial" w:eastAsia="等线" w:hAnsi="Arial" w:cs="Arial"/>
                <w:b/>
                <w:bCs/>
                <w:color w:val="000000"/>
                <w:kern w:val="0"/>
                <w:sz w:val="22"/>
              </w:rPr>
            </w:pPr>
            <w:r w:rsidRPr="003D2873">
              <w:rPr>
                <w:rFonts w:ascii="Arial" w:eastAsia="等线" w:hAnsi="Arial" w:cs="Arial"/>
                <w:b/>
                <w:bCs/>
                <w:color w:val="000000"/>
                <w:kern w:val="0"/>
                <w:sz w:val="22"/>
              </w:rPr>
              <w:t>R-6h</w:t>
            </w:r>
          </w:p>
        </w:tc>
        <w:tc>
          <w:tcPr>
            <w:tcW w:w="1456" w:type="dxa"/>
            <w:tcBorders>
              <w:top w:val="nil"/>
              <w:bottom w:val="nil"/>
            </w:tcBorders>
            <w:shd w:val="clear" w:color="000000" w:fill="FFFFFF"/>
            <w:noWrap/>
            <w:vAlign w:val="bottom"/>
          </w:tcPr>
          <w:p w14:paraId="12018BB6" w14:textId="77777777" w:rsidR="009B5A43" w:rsidRPr="003D2873" w:rsidRDefault="009B5A43" w:rsidP="00B44677">
            <w:pPr>
              <w:widowControl/>
              <w:spacing w:beforeLines="50" w:before="156"/>
              <w:jc w:val="center"/>
              <w:rPr>
                <w:rFonts w:ascii="Arial" w:eastAsia="等线" w:hAnsi="Arial" w:cs="Arial"/>
                <w:color w:val="000000"/>
                <w:kern w:val="0"/>
                <w:sz w:val="22"/>
              </w:rPr>
            </w:pPr>
            <w:r w:rsidRPr="003D2873">
              <w:rPr>
                <w:rFonts w:ascii="Arial" w:eastAsia="等线" w:hAnsi="Arial" w:cs="Arial"/>
                <w:color w:val="000000"/>
                <w:kern w:val="0"/>
                <w:sz w:val="22"/>
              </w:rPr>
              <w:t>42002100</w:t>
            </w:r>
          </w:p>
        </w:tc>
        <w:tc>
          <w:tcPr>
            <w:tcW w:w="1778" w:type="dxa"/>
            <w:tcBorders>
              <w:top w:val="nil"/>
              <w:bottom w:val="nil"/>
            </w:tcBorders>
            <w:shd w:val="clear" w:color="000000" w:fill="FFFFFF"/>
            <w:noWrap/>
            <w:vAlign w:val="bottom"/>
          </w:tcPr>
          <w:p w14:paraId="605974B2" w14:textId="77777777" w:rsidR="009B5A43" w:rsidRPr="003D2873" w:rsidRDefault="009B5A43" w:rsidP="00B44677">
            <w:pPr>
              <w:widowControl/>
              <w:spacing w:beforeLines="50" w:before="156"/>
              <w:jc w:val="center"/>
              <w:rPr>
                <w:rFonts w:ascii="Arial" w:eastAsia="等线" w:hAnsi="Arial" w:cs="Arial"/>
                <w:color w:val="000000"/>
                <w:kern w:val="0"/>
                <w:sz w:val="22"/>
              </w:rPr>
            </w:pPr>
            <w:r w:rsidRPr="003D2873">
              <w:rPr>
                <w:rFonts w:ascii="Arial" w:eastAsia="等线" w:hAnsi="Arial" w:cs="Arial"/>
                <w:color w:val="000000"/>
                <w:kern w:val="0"/>
                <w:sz w:val="22"/>
              </w:rPr>
              <w:t>31752856</w:t>
            </w:r>
          </w:p>
        </w:tc>
        <w:tc>
          <w:tcPr>
            <w:tcW w:w="1842" w:type="dxa"/>
            <w:tcBorders>
              <w:top w:val="nil"/>
              <w:bottom w:val="nil"/>
            </w:tcBorders>
            <w:shd w:val="clear" w:color="000000" w:fill="FFFFFF"/>
            <w:noWrap/>
            <w:vAlign w:val="bottom"/>
          </w:tcPr>
          <w:p w14:paraId="62DEB79D" w14:textId="77777777" w:rsidR="009B5A43" w:rsidRPr="003D2873" w:rsidRDefault="009B5A43" w:rsidP="00B44677">
            <w:pPr>
              <w:widowControl/>
              <w:spacing w:beforeLines="50" w:before="156"/>
              <w:jc w:val="center"/>
              <w:rPr>
                <w:rFonts w:ascii="Arial" w:eastAsia="等线" w:hAnsi="Arial" w:cs="Arial"/>
                <w:color w:val="000000"/>
                <w:kern w:val="0"/>
                <w:sz w:val="22"/>
              </w:rPr>
            </w:pPr>
            <w:r w:rsidRPr="003D2873">
              <w:rPr>
                <w:rFonts w:ascii="Arial" w:eastAsia="等线" w:hAnsi="Arial" w:cs="Arial"/>
                <w:color w:val="000000"/>
                <w:kern w:val="0"/>
                <w:sz w:val="22"/>
              </w:rPr>
              <w:t>75.60%</w:t>
            </w:r>
          </w:p>
        </w:tc>
      </w:tr>
      <w:tr w:rsidR="009B5A43" w:rsidRPr="003D2873" w14:paraId="309543C4" w14:textId="77777777" w:rsidTr="00B44677">
        <w:trPr>
          <w:trHeight w:val="300"/>
          <w:jc w:val="center"/>
        </w:trPr>
        <w:tc>
          <w:tcPr>
            <w:tcW w:w="1084" w:type="dxa"/>
            <w:tcBorders>
              <w:top w:val="nil"/>
              <w:bottom w:val="nil"/>
            </w:tcBorders>
            <w:shd w:val="clear" w:color="000000" w:fill="FFFFFF"/>
            <w:noWrap/>
            <w:vAlign w:val="bottom"/>
          </w:tcPr>
          <w:p w14:paraId="77EB0C06" w14:textId="77777777" w:rsidR="009B5A43" w:rsidRPr="003D2873" w:rsidRDefault="009B5A43" w:rsidP="00B44677">
            <w:pPr>
              <w:widowControl/>
              <w:spacing w:beforeLines="50" w:before="156"/>
              <w:jc w:val="center"/>
              <w:rPr>
                <w:rFonts w:ascii="Arial" w:eastAsia="等线" w:hAnsi="Arial" w:cs="Arial"/>
                <w:b/>
                <w:bCs/>
                <w:color w:val="000000"/>
                <w:kern w:val="0"/>
                <w:sz w:val="22"/>
              </w:rPr>
            </w:pPr>
            <w:r w:rsidRPr="003D2873">
              <w:rPr>
                <w:rFonts w:ascii="Arial" w:eastAsia="等线" w:hAnsi="Arial" w:cs="Arial"/>
                <w:b/>
                <w:bCs/>
                <w:color w:val="000000"/>
                <w:kern w:val="0"/>
                <w:sz w:val="22"/>
              </w:rPr>
              <w:t>RC-0h</w:t>
            </w:r>
          </w:p>
        </w:tc>
        <w:tc>
          <w:tcPr>
            <w:tcW w:w="1456" w:type="dxa"/>
            <w:tcBorders>
              <w:top w:val="nil"/>
              <w:bottom w:val="nil"/>
            </w:tcBorders>
            <w:shd w:val="clear" w:color="000000" w:fill="FFFFFF"/>
            <w:noWrap/>
            <w:vAlign w:val="bottom"/>
          </w:tcPr>
          <w:p w14:paraId="0F392B9B" w14:textId="77777777" w:rsidR="009B5A43" w:rsidRPr="003D2873" w:rsidRDefault="009B5A43" w:rsidP="00B44677">
            <w:pPr>
              <w:widowControl/>
              <w:spacing w:beforeLines="50" w:before="156"/>
              <w:jc w:val="center"/>
              <w:rPr>
                <w:rFonts w:ascii="Arial" w:eastAsia="等线" w:hAnsi="Arial" w:cs="Arial"/>
                <w:color w:val="000000"/>
                <w:kern w:val="0"/>
                <w:sz w:val="22"/>
              </w:rPr>
            </w:pPr>
            <w:r w:rsidRPr="003D2873">
              <w:rPr>
                <w:rFonts w:ascii="Arial" w:eastAsia="等线" w:hAnsi="Arial" w:cs="Arial"/>
                <w:color w:val="000000"/>
                <w:kern w:val="0"/>
                <w:sz w:val="22"/>
              </w:rPr>
              <w:t>44651208</w:t>
            </w:r>
          </w:p>
        </w:tc>
        <w:tc>
          <w:tcPr>
            <w:tcW w:w="1778" w:type="dxa"/>
            <w:tcBorders>
              <w:top w:val="nil"/>
              <w:bottom w:val="nil"/>
            </w:tcBorders>
            <w:shd w:val="clear" w:color="000000" w:fill="FFFFFF"/>
            <w:noWrap/>
            <w:vAlign w:val="bottom"/>
          </w:tcPr>
          <w:p w14:paraId="1F4AA2AA" w14:textId="77777777" w:rsidR="009B5A43" w:rsidRPr="003D2873" w:rsidRDefault="009B5A43" w:rsidP="00B44677">
            <w:pPr>
              <w:widowControl/>
              <w:spacing w:beforeLines="50" w:before="156"/>
              <w:jc w:val="center"/>
              <w:rPr>
                <w:rFonts w:ascii="Arial" w:eastAsia="等线" w:hAnsi="Arial" w:cs="Arial"/>
                <w:color w:val="000000"/>
                <w:kern w:val="0"/>
                <w:sz w:val="22"/>
              </w:rPr>
            </w:pPr>
            <w:r w:rsidRPr="003D2873">
              <w:rPr>
                <w:rFonts w:ascii="Arial" w:eastAsia="等线" w:hAnsi="Arial" w:cs="Arial"/>
                <w:color w:val="000000"/>
                <w:kern w:val="0"/>
                <w:sz w:val="22"/>
              </w:rPr>
              <w:t>33304846</w:t>
            </w:r>
          </w:p>
        </w:tc>
        <w:tc>
          <w:tcPr>
            <w:tcW w:w="1842" w:type="dxa"/>
            <w:tcBorders>
              <w:top w:val="nil"/>
              <w:bottom w:val="nil"/>
            </w:tcBorders>
            <w:shd w:val="clear" w:color="000000" w:fill="FFFFFF"/>
            <w:noWrap/>
            <w:vAlign w:val="bottom"/>
          </w:tcPr>
          <w:p w14:paraId="0D4F26EE" w14:textId="77777777" w:rsidR="009B5A43" w:rsidRPr="003D2873" w:rsidRDefault="009B5A43" w:rsidP="00B44677">
            <w:pPr>
              <w:widowControl/>
              <w:spacing w:beforeLines="50" w:before="156"/>
              <w:jc w:val="center"/>
              <w:rPr>
                <w:rFonts w:ascii="Arial" w:eastAsia="等线" w:hAnsi="Arial" w:cs="Arial"/>
                <w:color w:val="000000"/>
                <w:kern w:val="0"/>
                <w:sz w:val="22"/>
              </w:rPr>
            </w:pPr>
            <w:r w:rsidRPr="003D2873">
              <w:rPr>
                <w:rFonts w:ascii="Arial" w:eastAsia="等线" w:hAnsi="Arial" w:cs="Arial"/>
                <w:color w:val="000000"/>
                <w:kern w:val="0"/>
                <w:sz w:val="22"/>
              </w:rPr>
              <w:t>74.59%</w:t>
            </w:r>
          </w:p>
        </w:tc>
      </w:tr>
      <w:tr w:rsidR="009B5A43" w:rsidRPr="003D2873" w14:paraId="1FE0FE71" w14:textId="77777777" w:rsidTr="00B44677">
        <w:trPr>
          <w:trHeight w:val="315"/>
          <w:jc w:val="center"/>
        </w:trPr>
        <w:tc>
          <w:tcPr>
            <w:tcW w:w="1084" w:type="dxa"/>
            <w:tcBorders>
              <w:top w:val="nil"/>
              <w:bottom w:val="nil"/>
            </w:tcBorders>
            <w:shd w:val="clear" w:color="000000" w:fill="FFFFFF"/>
            <w:noWrap/>
            <w:vAlign w:val="bottom"/>
          </w:tcPr>
          <w:p w14:paraId="69557EBB" w14:textId="77777777" w:rsidR="009B5A43" w:rsidRPr="003D2873" w:rsidRDefault="009B5A43" w:rsidP="00B44677">
            <w:pPr>
              <w:widowControl/>
              <w:spacing w:beforeLines="50" w:before="156"/>
              <w:jc w:val="center"/>
              <w:rPr>
                <w:rFonts w:ascii="Arial" w:eastAsia="等线" w:hAnsi="Arial" w:cs="Arial"/>
                <w:b/>
                <w:bCs/>
                <w:color w:val="000000"/>
                <w:kern w:val="0"/>
                <w:sz w:val="22"/>
              </w:rPr>
            </w:pPr>
            <w:r w:rsidRPr="003D2873">
              <w:rPr>
                <w:rFonts w:ascii="Arial" w:eastAsia="等线" w:hAnsi="Arial" w:cs="Arial"/>
                <w:b/>
                <w:bCs/>
                <w:color w:val="000000"/>
                <w:kern w:val="0"/>
                <w:sz w:val="22"/>
              </w:rPr>
              <w:t>RC-0.5h</w:t>
            </w:r>
          </w:p>
        </w:tc>
        <w:tc>
          <w:tcPr>
            <w:tcW w:w="1456" w:type="dxa"/>
            <w:tcBorders>
              <w:top w:val="nil"/>
              <w:bottom w:val="nil"/>
            </w:tcBorders>
            <w:shd w:val="clear" w:color="000000" w:fill="FFFFFF"/>
            <w:noWrap/>
            <w:vAlign w:val="bottom"/>
          </w:tcPr>
          <w:p w14:paraId="0FEBC58C" w14:textId="77777777" w:rsidR="009B5A43" w:rsidRPr="003D2873" w:rsidRDefault="009B5A43" w:rsidP="00B44677">
            <w:pPr>
              <w:widowControl/>
              <w:spacing w:beforeLines="50" w:before="156"/>
              <w:jc w:val="center"/>
              <w:rPr>
                <w:rFonts w:ascii="Arial" w:eastAsia="等线" w:hAnsi="Arial" w:cs="Arial"/>
                <w:color w:val="000000"/>
                <w:kern w:val="0"/>
                <w:sz w:val="22"/>
              </w:rPr>
            </w:pPr>
            <w:r w:rsidRPr="003D2873">
              <w:rPr>
                <w:rFonts w:ascii="Arial" w:eastAsia="等线" w:hAnsi="Arial" w:cs="Arial"/>
                <w:color w:val="000000"/>
                <w:kern w:val="0"/>
                <w:sz w:val="22"/>
              </w:rPr>
              <w:t>57663994</w:t>
            </w:r>
          </w:p>
        </w:tc>
        <w:tc>
          <w:tcPr>
            <w:tcW w:w="1778" w:type="dxa"/>
            <w:tcBorders>
              <w:top w:val="nil"/>
              <w:bottom w:val="nil"/>
            </w:tcBorders>
            <w:shd w:val="clear" w:color="000000" w:fill="FFFFFF"/>
            <w:noWrap/>
            <w:vAlign w:val="bottom"/>
          </w:tcPr>
          <w:p w14:paraId="630637C4" w14:textId="77777777" w:rsidR="009B5A43" w:rsidRPr="003D2873" w:rsidRDefault="009B5A43" w:rsidP="00B44677">
            <w:pPr>
              <w:widowControl/>
              <w:spacing w:beforeLines="50" w:before="156"/>
              <w:jc w:val="center"/>
              <w:rPr>
                <w:rFonts w:ascii="Arial" w:eastAsia="等线" w:hAnsi="Arial" w:cs="Arial"/>
                <w:color w:val="000000"/>
                <w:kern w:val="0"/>
                <w:sz w:val="22"/>
              </w:rPr>
            </w:pPr>
            <w:r w:rsidRPr="003D2873">
              <w:rPr>
                <w:rFonts w:ascii="Arial" w:eastAsia="等线" w:hAnsi="Arial" w:cs="Arial"/>
                <w:color w:val="000000"/>
                <w:kern w:val="0"/>
                <w:sz w:val="22"/>
              </w:rPr>
              <w:t>43793807</w:t>
            </w:r>
          </w:p>
        </w:tc>
        <w:tc>
          <w:tcPr>
            <w:tcW w:w="1842" w:type="dxa"/>
            <w:tcBorders>
              <w:top w:val="nil"/>
              <w:bottom w:val="nil"/>
            </w:tcBorders>
            <w:shd w:val="clear" w:color="000000" w:fill="FFFFFF"/>
            <w:noWrap/>
            <w:vAlign w:val="bottom"/>
          </w:tcPr>
          <w:p w14:paraId="009644FB" w14:textId="77777777" w:rsidR="009B5A43" w:rsidRPr="003D2873" w:rsidRDefault="009B5A43" w:rsidP="00B44677">
            <w:pPr>
              <w:widowControl/>
              <w:spacing w:beforeLines="50" w:before="156"/>
              <w:jc w:val="center"/>
              <w:rPr>
                <w:rFonts w:ascii="Arial" w:eastAsia="等线" w:hAnsi="Arial" w:cs="Arial"/>
                <w:color w:val="000000"/>
                <w:kern w:val="0"/>
                <w:sz w:val="22"/>
              </w:rPr>
            </w:pPr>
            <w:r w:rsidRPr="003D2873">
              <w:rPr>
                <w:rFonts w:ascii="Arial" w:eastAsia="等线" w:hAnsi="Arial" w:cs="Arial"/>
                <w:color w:val="000000"/>
                <w:kern w:val="0"/>
                <w:sz w:val="22"/>
              </w:rPr>
              <w:t>75.95%</w:t>
            </w:r>
          </w:p>
        </w:tc>
      </w:tr>
      <w:tr w:rsidR="009B5A43" w:rsidRPr="003D2873" w14:paraId="7511C763" w14:textId="77777777" w:rsidTr="00B44677">
        <w:trPr>
          <w:trHeight w:val="300"/>
          <w:jc w:val="center"/>
        </w:trPr>
        <w:tc>
          <w:tcPr>
            <w:tcW w:w="1084" w:type="dxa"/>
            <w:tcBorders>
              <w:top w:val="nil"/>
              <w:bottom w:val="nil"/>
            </w:tcBorders>
            <w:shd w:val="clear" w:color="000000" w:fill="FFFFFF"/>
            <w:noWrap/>
            <w:vAlign w:val="bottom"/>
          </w:tcPr>
          <w:p w14:paraId="158E03CE" w14:textId="77777777" w:rsidR="009B5A43" w:rsidRPr="003D2873" w:rsidRDefault="009B5A43" w:rsidP="00B44677">
            <w:pPr>
              <w:widowControl/>
              <w:spacing w:beforeLines="50" w:before="156"/>
              <w:jc w:val="center"/>
              <w:rPr>
                <w:rFonts w:ascii="Arial" w:eastAsia="等线" w:hAnsi="Arial" w:cs="Arial"/>
                <w:b/>
                <w:bCs/>
                <w:color w:val="000000"/>
                <w:kern w:val="0"/>
                <w:sz w:val="22"/>
              </w:rPr>
            </w:pPr>
            <w:r w:rsidRPr="003D2873">
              <w:rPr>
                <w:rFonts w:ascii="Arial" w:eastAsia="等线" w:hAnsi="Arial" w:cs="Arial"/>
                <w:b/>
                <w:bCs/>
                <w:color w:val="000000"/>
                <w:kern w:val="0"/>
                <w:sz w:val="22"/>
              </w:rPr>
              <w:t>RC-1.5h</w:t>
            </w:r>
          </w:p>
        </w:tc>
        <w:tc>
          <w:tcPr>
            <w:tcW w:w="1456" w:type="dxa"/>
            <w:tcBorders>
              <w:top w:val="nil"/>
              <w:bottom w:val="nil"/>
            </w:tcBorders>
            <w:shd w:val="clear" w:color="000000" w:fill="FFFFFF"/>
            <w:noWrap/>
            <w:vAlign w:val="bottom"/>
          </w:tcPr>
          <w:p w14:paraId="0434B125" w14:textId="77777777" w:rsidR="009B5A43" w:rsidRPr="003D2873" w:rsidRDefault="009B5A43" w:rsidP="00B44677">
            <w:pPr>
              <w:widowControl/>
              <w:spacing w:beforeLines="50" w:before="156"/>
              <w:jc w:val="center"/>
              <w:rPr>
                <w:rFonts w:ascii="Arial" w:eastAsia="等线" w:hAnsi="Arial" w:cs="Arial"/>
                <w:color w:val="000000"/>
                <w:kern w:val="0"/>
                <w:sz w:val="22"/>
              </w:rPr>
            </w:pPr>
            <w:r w:rsidRPr="003D2873">
              <w:rPr>
                <w:rFonts w:ascii="Arial" w:eastAsia="等线" w:hAnsi="Arial" w:cs="Arial"/>
                <w:color w:val="000000"/>
                <w:kern w:val="0"/>
                <w:sz w:val="22"/>
              </w:rPr>
              <w:t>57731170</w:t>
            </w:r>
          </w:p>
        </w:tc>
        <w:tc>
          <w:tcPr>
            <w:tcW w:w="1778" w:type="dxa"/>
            <w:tcBorders>
              <w:top w:val="nil"/>
              <w:bottom w:val="nil"/>
            </w:tcBorders>
            <w:shd w:val="clear" w:color="000000" w:fill="FFFFFF"/>
            <w:noWrap/>
            <w:vAlign w:val="bottom"/>
          </w:tcPr>
          <w:p w14:paraId="747C9638" w14:textId="77777777" w:rsidR="009B5A43" w:rsidRPr="003D2873" w:rsidRDefault="009B5A43" w:rsidP="00B44677">
            <w:pPr>
              <w:widowControl/>
              <w:spacing w:beforeLines="50" w:before="156"/>
              <w:jc w:val="center"/>
              <w:rPr>
                <w:rFonts w:ascii="Arial" w:eastAsia="等线" w:hAnsi="Arial" w:cs="Arial"/>
                <w:color w:val="000000"/>
                <w:kern w:val="0"/>
                <w:sz w:val="22"/>
              </w:rPr>
            </w:pPr>
            <w:r w:rsidRPr="003D2873">
              <w:rPr>
                <w:rFonts w:ascii="Arial" w:eastAsia="等线" w:hAnsi="Arial" w:cs="Arial"/>
                <w:color w:val="000000"/>
                <w:kern w:val="0"/>
                <w:sz w:val="22"/>
              </w:rPr>
              <w:t>44548513</w:t>
            </w:r>
          </w:p>
        </w:tc>
        <w:tc>
          <w:tcPr>
            <w:tcW w:w="1842" w:type="dxa"/>
            <w:tcBorders>
              <w:top w:val="nil"/>
              <w:bottom w:val="nil"/>
            </w:tcBorders>
            <w:shd w:val="clear" w:color="000000" w:fill="FFFFFF"/>
            <w:noWrap/>
            <w:vAlign w:val="bottom"/>
          </w:tcPr>
          <w:p w14:paraId="6A9BC642" w14:textId="77777777" w:rsidR="009B5A43" w:rsidRPr="003D2873" w:rsidRDefault="009B5A43" w:rsidP="00B44677">
            <w:pPr>
              <w:widowControl/>
              <w:spacing w:beforeLines="50" w:before="156"/>
              <w:jc w:val="center"/>
              <w:rPr>
                <w:rFonts w:ascii="Arial" w:eastAsia="等线" w:hAnsi="Arial" w:cs="Arial"/>
                <w:color w:val="000000"/>
                <w:kern w:val="0"/>
                <w:sz w:val="22"/>
              </w:rPr>
            </w:pPr>
            <w:r w:rsidRPr="003D2873">
              <w:rPr>
                <w:rFonts w:ascii="Arial" w:eastAsia="等线" w:hAnsi="Arial" w:cs="Arial"/>
                <w:color w:val="000000"/>
                <w:kern w:val="0"/>
                <w:sz w:val="22"/>
              </w:rPr>
              <w:t>77.17%</w:t>
            </w:r>
          </w:p>
        </w:tc>
      </w:tr>
      <w:tr w:rsidR="009B5A43" w:rsidRPr="003D2873" w14:paraId="2B8C4F78" w14:textId="77777777" w:rsidTr="00B44677">
        <w:trPr>
          <w:trHeight w:val="285"/>
          <w:jc w:val="center"/>
        </w:trPr>
        <w:tc>
          <w:tcPr>
            <w:tcW w:w="1084" w:type="dxa"/>
            <w:tcBorders>
              <w:top w:val="nil"/>
              <w:bottom w:val="nil"/>
            </w:tcBorders>
            <w:shd w:val="clear" w:color="000000" w:fill="FFFFFF"/>
            <w:noWrap/>
            <w:vAlign w:val="bottom"/>
          </w:tcPr>
          <w:p w14:paraId="461B1301" w14:textId="77777777" w:rsidR="009B5A43" w:rsidRPr="003D2873" w:rsidRDefault="009B5A43" w:rsidP="00B44677">
            <w:pPr>
              <w:widowControl/>
              <w:spacing w:beforeLines="50" w:before="156"/>
              <w:jc w:val="center"/>
              <w:rPr>
                <w:rFonts w:ascii="Arial" w:eastAsia="等线" w:hAnsi="Arial" w:cs="Arial"/>
                <w:b/>
                <w:bCs/>
                <w:color w:val="000000"/>
                <w:kern w:val="0"/>
                <w:sz w:val="22"/>
              </w:rPr>
            </w:pPr>
            <w:r w:rsidRPr="003D2873">
              <w:rPr>
                <w:rFonts w:ascii="Arial" w:eastAsia="等线" w:hAnsi="Arial" w:cs="Arial"/>
                <w:b/>
                <w:bCs/>
                <w:color w:val="000000"/>
                <w:kern w:val="0"/>
                <w:sz w:val="22"/>
              </w:rPr>
              <w:t>RC-3h</w:t>
            </w:r>
          </w:p>
        </w:tc>
        <w:tc>
          <w:tcPr>
            <w:tcW w:w="1456" w:type="dxa"/>
            <w:tcBorders>
              <w:top w:val="nil"/>
              <w:bottom w:val="nil"/>
            </w:tcBorders>
            <w:shd w:val="clear" w:color="000000" w:fill="FFFFFF"/>
            <w:noWrap/>
            <w:vAlign w:val="bottom"/>
          </w:tcPr>
          <w:p w14:paraId="17B4F8E3" w14:textId="77777777" w:rsidR="009B5A43" w:rsidRPr="003D2873" w:rsidRDefault="009B5A43" w:rsidP="00B44677">
            <w:pPr>
              <w:widowControl/>
              <w:spacing w:beforeLines="50" w:before="156"/>
              <w:jc w:val="center"/>
              <w:rPr>
                <w:rFonts w:ascii="Arial" w:eastAsia="等线" w:hAnsi="Arial" w:cs="Arial"/>
                <w:color w:val="000000"/>
                <w:kern w:val="0"/>
                <w:sz w:val="22"/>
              </w:rPr>
            </w:pPr>
            <w:r w:rsidRPr="003D2873">
              <w:rPr>
                <w:rFonts w:ascii="Arial" w:eastAsia="等线" w:hAnsi="Arial" w:cs="Arial"/>
                <w:color w:val="000000"/>
                <w:kern w:val="0"/>
                <w:sz w:val="22"/>
              </w:rPr>
              <w:t>61003842</w:t>
            </w:r>
          </w:p>
        </w:tc>
        <w:tc>
          <w:tcPr>
            <w:tcW w:w="1778" w:type="dxa"/>
            <w:tcBorders>
              <w:top w:val="nil"/>
              <w:bottom w:val="nil"/>
            </w:tcBorders>
            <w:shd w:val="clear" w:color="000000" w:fill="FFFFFF"/>
            <w:noWrap/>
            <w:vAlign w:val="bottom"/>
          </w:tcPr>
          <w:p w14:paraId="14BCE90B" w14:textId="77777777" w:rsidR="009B5A43" w:rsidRPr="003D2873" w:rsidRDefault="009B5A43" w:rsidP="00B44677">
            <w:pPr>
              <w:widowControl/>
              <w:spacing w:beforeLines="50" w:before="156"/>
              <w:jc w:val="center"/>
              <w:rPr>
                <w:rFonts w:ascii="Arial" w:eastAsia="等线" w:hAnsi="Arial" w:cs="Arial"/>
                <w:color w:val="000000"/>
                <w:kern w:val="0"/>
                <w:sz w:val="22"/>
              </w:rPr>
            </w:pPr>
            <w:r w:rsidRPr="003D2873">
              <w:rPr>
                <w:rFonts w:ascii="Arial" w:eastAsia="等线" w:hAnsi="Arial" w:cs="Arial"/>
                <w:color w:val="000000"/>
                <w:kern w:val="0"/>
                <w:sz w:val="22"/>
              </w:rPr>
              <w:t>45814929</w:t>
            </w:r>
          </w:p>
        </w:tc>
        <w:tc>
          <w:tcPr>
            <w:tcW w:w="1842" w:type="dxa"/>
            <w:tcBorders>
              <w:top w:val="nil"/>
              <w:bottom w:val="nil"/>
            </w:tcBorders>
            <w:shd w:val="clear" w:color="000000" w:fill="FFFFFF"/>
            <w:noWrap/>
            <w:vAlign w:val="bottom"/>
          </w:tcPr>
          <w:p w14:paraId="2E4516E6" w14:textId="77777777" w:rsidR="009B5A43" w:rsidRPr="003D2873" w:rsidRDefault="009B5A43" w:rsidP="00B44677">
            <w:pPr>
              <w:widowControl/>
              <w:spacing w:beforeLines="50" w:before="156"/>
              <w:jc w:val="center"/>
              <w:rPr>
                <w:rFonts w:ascii="Arial" w:eastAsia="等线" w:hAnsi="Arial" w:cs="Arial"/>
                <w:color w:val="000000"/>
                <w:kern w:val="0"/>
                <w:sz w:val="22"/>
              </w:rPr>
            </w:pPr>
            <w:r w:rsidRPr="003D2873">
              <w:rPr>
                <w:rFonts w:ascii="Arial" w:eastAsia="等线" w:hAnsi="Arial" w:cs="Arial"/>
                <w:color w:val="000000"/>
                <w:kern w:val="0"/>
                <w:sz w:val="22"/>
              </w:rPr>
              <w:t>75.10%</w:t>
            </w:r>
          </w:p>
        </w:tc>
      </w:tr>
      <w:tr w:rsidR="009B5A43" w:rsidRPr="003D2873" w14:paraId="1C9BE46B" w14:textId="77777777" w:rsidTr="00B44677">
        <w:trPr>
          <w:trHeight w:val="285"/>
          <w:jc w:val="center"/>
        </w:trPr>
        <w:tc>
          <w:tcPr>
            <w:tcW w:w="1084" w:type="dxa"/>
            <w:tcBorders>
              <w:top w:val="nil"/>
              <w:bottom w:val="nil"/>
            </w:tcBorders>
            <w:shd w:val="clear" w:color="000000" w:fill="FFFFFF"/>
            <w:noWrap/>
            <w:vAlign w:val="bottom"/>
          </w:tcPr>
          <w:p w14:paraId="40D1873C" w14:textId="77777777" w:rsidR="009B5A43" w:rsidRPr="003D2873" w:rsidRDefault="009B5A43" w:rsidP="00B44677">
            <w:pPr>
              <w:widowControl/>
              <w:spacing w:beforeLines="50" w:before="156"/>
              <w:jc w:val="center"/>
              <w:rPr>
                <w:rFonts w:ascii="Arial" w:eastAsia="等线" w:hAnsi="Arial" w:cs="Arial"/>
                <w:b/>
                <w:bCs/>
                <w:color w:val="000000"/>
                <w:kern w:val="0"/>
                <w:sz w:val="22"/>
              </w:rPr>
            </w:pPr>
            <w:r w:rsidRPr="003D2873">
              <w:rPr>
                <w:rFonts w:ascii="Arial" w:eastAsia="等线" w:hAnsi="Arial" w:cs="Arial"/>
                <w:b/>
                <w:bCs/>
                <w:color w:val="000000"/>
                <w:kern w:val="0"/>
                <w:sz w:val="22"/>
              </w:rPr>
              <w:t>RC-6h</w:t>
            </w:r>
          </w:p>
        </w:tc>
        <w:tc>
          <w:tcPr>
            <w:tcW w:w="1456" w:type="dxa"/>
            <w:tcBorders>
              <w:top w:val="nil"/>
              <w:bottom w:val="nil"/>
            </w:tcBorders>
            <w:shd w:val="clear" w:color="000000" w:fill="FFFFFF"/>
            <w:noWrap/>
            <w:vAlign w:val="bottom"/>
          </w:tcPr>
          <w:p w14:paraId="413DDE11" w14:textId="77777777" w:rsidR="009B5A43" w:rsidRPr="003D2873" w:rsidRDefault="009B5A43" w:rsidP="00B44677">
            <w:pPr>
              <w:widowControl/>
              <w:spacing w:beforeLines="50" w:before="156"/>
              <w:jc w:val="center"/>
              <w:rPr>
                <w:rFonts w:ascii="Arial" w:eastAsia="等线" w:hAnsi="Arial" w:cs="Arial"/>
                <w:color w:val="000000"/>
                <w:kern w:val="0"/>
                <w:sz w:val="22"/>
              </w:rPr>
            </w:pPr>
            <w:r w:rsidRPr="003D2873">
              <w:rPr>
                <w:rFonts w:ascii="Arial" w:eastAsia="等线" w:hAnsi="Arial" w:cs="Arial"/>
                <w:color w:val="000000"/>
                <w:kern w:val="0"/>
                <w:sz w:val="22"/>
              </w:rPr>
              <w:t>42379698</w:t>
            </w:r>
          </w:p>
        </w:tc>
        <w:tc>
          <w:tcPr>
            <w:tcW w:w="1778" w:type="dxa"/>
            <w:tcBorders>
              <w:top w:val="nil"/>
              <w:bottom w:val="nil"/>
            </w:tcBorders>
            <w:shd w:val="clear" w:color="000000" w:fill="FFFFFF"/>
            <w:noWrap/>
            <w:vAlign w:val="bottom"/>
          </w:tcPr>
          <w:p w14:paraId="7D7D00C6" w14:textId="77777777" w:rsidR="009B5A43" w:rsidRPr="003D2873" w:rsidRDefault="009B5A43" w:rsidP="00B44677">
            <w:pPr>
              <w:widowControl/>
              <w:spacing w:beforeLines="50" w:before="156"/>
              <w:jc w:val="center"/>
              <w:rPr>
                <w:rFonts w:ascii="Arial" w:eastAsia="等线" w:hAnsi="Arial" w:cs="Arial"/>
                <w:color w:val="000000"/>
                <w:kern w:val="0"/>
                <w:sz w:val="22"/>
              </w:rPr>
            </w:pPr>
            <w:r w:rsidRPr="003D2873">
              <w:rPr>
                <w:rFonts w:ascii="Arial" w:eastAsia="等线" w:hAnsi="Arial" w:cs="Arial"/>
                <w:color w:val="000000"/>
                <w:kern w:val="0"/>
                <w:sz w:val="22"/>
              </w:rPr>
              <w:t>33074729</w:t>
            </w:r>
          </w:p>
        </w:tc>
        <w:tc>
          <w:tcPr>
            <w:tcW w:w="1842" w:type="dxa"/>
            <w:tcBorders>
              <w:top w:val="nil"/>
              <w:bottom w:val="nil"/>
            </w:tcBorders>
            <w:shd w:val="clear" w:color="000000" w:fill="FFFFFF"/>
            <w:noWrap/>
            <w:vAlign w:val="bottom"/>
          </w:tcPr>
          <w:p w14:paraId="3F939A86" w14:textId="77777777" w:rsidR="009B5A43" w:rsidRPr="003D2873" w:rsidRDefault="009B5A43" w:rsidP="00B44677">
            <w:pPr>
              <w:widowControl/>
              <w:spacing w:beforeLines="50" w:before="156"/>
              <w:jc w:val="center"/>
              <w:rPr>
                <w:rFonts w:ascii="Arial" w:eastAsia="等线" w:hAnsi="Arial" w:cs="Arial"/>
                <w:color w:val="000000"/>
                <w:kern w:val="0"/>
                <w:sz w:val="22"/>
              </w:rPr>
            </w:pPr>
            <w:r w:rsidRPr="003D2873">
              <w:rPr>
                <w:rFonts w:ascii="Arial" w:eastAsia="等线" w:hAnsi="Arial" w:cs="Arial"/>
                <w:color w:val="000000"/>
                <w:kern w:val="0"/>
                <w:sz w:val="22"/>
              </w:rPr>
              <w:t>78.04%</w:t>
            </w:r>
          </w:p>
        </w:tc>
      </w:tr>
      <w:tr w:rsidR="009B5A43" w:rsidRPr="003D2873" w14:paraId="66B81344" w14:textId="77777777" w:rsidTr="00B44677">
        <w:trPr>
          <w:trHeight w:val="285"/>
          <w:jc w:val="center"/>
        </w:trPr>
        <w:tc>
          <w:tcPr>
            <w:tcW w:w="1084" w:type="dxa"/>
            <w:tcBorders>
              <w:top w:val="nil"/>
              <w:bottom w:val="nil"/>
            </w:tcBorders>
            <w:shd w:val="clear" w:color="000000" w:fill="FFFFFF"/>
            <w:noWrap/>
            <w:vAlign w:val="bottom"/>
          </w:tcPr>
          <w:p w14:paraId="23969944" w14:textId="77777777" w:rsidR="009B5A43" w:rsidRPr="003D2873" w:rsidRDefault="009B5A43" w:rsidP="00B44677">
            <w:pPr>
              <w:widowControl/>
              <w:spacing w:beforeLines="50" w:before="156"/>
              <w:jc w:val="center"/>
              <w:rPr>
                <w:rFonts w:ascii="Arial" w:eastAsia="等线" w:hAnsi="Arial" w:cs="Arial"/>
                <w:b/>
                <w:bCs/>
                <w:color w:val="000000"/>
                <w:kern w:val="0"/>
                <w:sz w:val="22"/>
              </w:rPr>
            </w:pPr>
            <w:r w:rsidRPr="003D2873">
              <w:rPr>
                <w:rFonts w:ascii="Arial" w:eastAsia="等线" w:hAnsi="Arial" w:cs="Arial"/>
                <w:b/>
                <w:bCs/>
                <w:color w:val="000000"/>
                <w:kern w:val="0"/>
                <w:sz w:val="22"/>
              </w:rPr>
              <w:t>S-0h</w:t>
            </w:r>
          </w:p>
        </w:tc>
        <w:tc>
          <w:tcPr>
            <w:tcW w:w="1456" w:type="dxa"/>
            <w:tcBorders>
              <w:top w:val="nil"/>
              <w:bottom w:val="nil"/>
            </w:tcBorders>
            <w:shd w:val="clear" w:color="000000" w:fill="FFFFFF"/>
            <w:noWrap/>
            <w:vAlign w:val="bottom"/>
          </w:tcPr>
          <w:p w14:paraId="6382889D" w14:textId="77777777" w:rsidR="009B5A43" w:rsidRPr="003D2873" w:rsidRDefault="009B5A43" w:rsidP="00B44677">
            <w:pPr>
              <w:widowControl/>
              <w:spacing w:beforeLines="50" w:before="156"/>
              <w:jc w:val="center"/>
              <w:rPr>
                <w:rFonts w:ascii="Arial" w:eastAsia="等线" w:hAnsi="Arial" w:cs="Arial"/>
                <w:color w:val="000000"/>
                <w:kern w:val="0"/>
                <w:sz w:val="22"/>
              </w:rPr>
            </w:pPr>
            <w:r w:rsidRPr="003D2873">
              <w:rPr>
                <w:rFonts w:ascii="Arial" w:eastAsia="等线" w:hAnsi="Arial" w:cs="Arial"/>
                <w:color w:val="000000"/>
                <w:kern w:val="0"/>
                <w:sz w:val="22"/>
              </w:rPr>
              <w:t>50631858</w:t>
            </w:r>
          </w:p>
        </w:tc>
        <w:tc>
          <w:tcPr>
            <w:tcW w:w="1778" w:type="dxa"/>
            <w:tcBorders>
              <w:top w:val="nil"/>
              <w:bottom w:val="nil"/>
            </w:tcBorders>
            <w:shd w:val="clear" w:color="000000" w:fill="FFFFFF"/>
            <w:noWrap/>
            <w:vAlign w:val="bottom"/>
          </w:tcPr>
          <w:p w14:paraId="21BFD0BE" w14:textId="77777777" w:rsidR="009B5A43" w:rsidRPr="003D2873" w:rsidRDefault="009B5A43" w:rsidP="00B44677">
            <w:pPr>
              <w:widowControl/>
              <w:spacing w:beforeLines="50" w:before="156"/>
              <w:jc w:val="center"/>
              <w:rPr>
                <w:rFonts w:ascii="Arial" w:eastAsia="等线" w:hAnsi="Arial" w:cs="Arial"/>
                <w:color w:val="000000"/>
                <w:kern w:val="0"/>
                <w:sz w:val="22"/>
              </w:rPr>
            </w:pPr>
            <w:r w:rsidRPr="003D2873">
              <w:rPr>
                <w:rFonts w:ascii="Arial" w:eastAsia="等线" w:hAnsi="Arial" w:cs="Arial"/>
                <w:color w:val="000000"/>
                <w:kern w:val="0"/>
                <w:sz w:val="22"/>
              </w:rPr>
              <w:t>40507159</w:t>
            </w:r>
          </w:p>
        </w:tc>
        <w:tc>
          <w:tcPr>
            <w:tcW w:w="1842" w:type="dxa"/>
            <w:tcBorders>
              <w:top w:val="nil"/>
              <w:bottom w:val="nil"/>
            </w:tcBorders>
            <w:shd w:val="clear" w:color="000000" w:fill="FFFFFF"/>
            <w:noWrap/>
            <w:vAlign w:val="bottom"/>
          </w:tcPr>
          <w:p w14:paraId="56B7DD77" w14:textId="77777777" w:rsidR="009B5A43" w:rsidRPr="003D2873" w:rsidRDefault="009B5A43" w:rsidP="00B44677">
            <w:pPr>
              <w:widowControl/>
              <w:spacing w:beforeLines="50" w:before="156"/>
              <w:jc w:val="center"/>
              <w:rPr>
                <w:rFonts w:ascii="Arial" w:eastAsia="等线" w:hAnsi="Arial" w:cs="Arial"/>
                <w:color w:val="000000"/>
                <w:kern w:val="0"/>
                <w:sz w:val="22"/>
              </w:rPr>
            </w:pPr>
            <w:r w:rsidRPr="003D2873">
              <w:rPr>
                <w:rFonts w:ascii="Arial" w:eastAsia="等线" w:hAnsi="Arial" w:cs="Arial"/>
                <w:color w:val="000000"/>
                <w:kern w:val="0"/>
                <w:sz w:val="22"/>
              </w:rPr>
              <w:t>80.00%</w:t>
            </w:r>
          </w:p>
        </w:tc>
      </w:tr>
      <w:tr w:rsidR="009B5A43" w:rsidRPr="003D2873" w14:paraId="6716B4B4" w14:textId="77777777" w:rsidTr="00B44677">
        <w:trPr>
          <w:trHeight w:val="285"/>
          <w:jc w:val="center"/>
        </w:trPr>
        <w:tc>
          <w:tcPr>
            <w:tcW w:w="1084" w:type="dxa"/>
            <w:tcBorders>
              <w:top w:val="nil"/>
              <w:bottom w:val="nil"/>
            </w:tcBorders>
            <w:shd w:val="clear" w:color="000000" w:fill="FFFFFF"/>
            <w:noWrap/>
            <w:vAlign w:val="bottom"/>
          </w:tcPr>
          <w:p w14:paraId="3EC80D44" w14:textId="77777777" w:rsidR="009B5A43" w:rsidRPr="003D2873" w:rsidRDefault="009B5A43" w:rsidP="00B44677">
            <w:pPr>
              <w:widowControl/>
              <w:spacing w:beforeLines="50" w:before="156"/>
              <w:jc w:val="center"/>
              <w:rPr>
                <w:rFonts w:ascii="Arial" w:eastAsia="等线" w:hAnsi="Arial" w:cs="Arial"/>
                <w:b/>
                <w:bCs/>
                <w:color w:val="000000"/>
                <w:kern w:val="0"/>
                <w:sz w:val="22"/>
              </w:rPr>
            </w:pPr>
            <w:r w:rsidRPr="003D2873">
              <w:rPr>
                <w:rFonts w:ascii="Arial" w:eastAsia="等线" w:hAnsi="Arial" w:cs="Arial"/>
                <w:b/>
                <w:bCs/>
                <w:color w:val="000000"/>
                <w:kern w:val="0"/>
                <w:sz w:val="22"/>
              </w:rPr>
              <w:t>S-0.5h</w:t>
            </w:r>
          </w:p>
        </w:tc>
        <w:tc>
          <w:tcPr>
            <w:tcW w:w="1456" w:type="dxa"/>
            <w:tcBorders>
              <w:top w:val="nil"/>
              <w:bottom w:val="nil"/>
            </w:tcBorders>
            <w:shd w:val="clear" w:color="000000" w:fill="FFFFFF"/>
            <w:noWrap/>
            <w:vAlign w:val="bottom"/>
          </w:tcPr>
          <w:p w14:paraId="1BB1C352" w14:textId="77777777" w:rsidR="009B5A43" w:rsidRPr="003D2873" w:rsidRDefault="009B5A43" w:rsidP="00B44677">
            <w:pPr>
              <w:widowControl/>
              <w:spacing w:beforeLines="50" w:before="156"/>
              <w:jc w:val="center"/>
              <w:rPr>
                <w:rFonts w:ascii="Arial" w:eastAsia="等线" w:hAnsi="Arial" w:cs="Arial"/>
                <w:color w:val="000000"/>
                <w:kern w:val="0"/>
                <w:sz w:val="22"/>
              </w:rPr>
            </w:pPr>
            <w:r w:rsidRPr="003D2873">
              <w:rPr>
                <w:rFonts w:ascii="Arial" w:eastAsia="等线" w:hAnsi="Arial" w:cs="Arial"/>
                <w:color w:val="000000"/>
                <w:kern w:val="0"/>
                <w:sz w:val="22"/>
              </w:rPr>
              <w:t>55985810</w:t>
            </w:r>
          </w:p>
        </w:tc>
        <w:tc>
          <w:tcPr>
            <w:tcW w:w="1778" w:type="dxa"/>
            <w:tcBorders>
              <w:top w:val="nil"/>
              <w:bottom w:val="nil"/>
            </w:tcBorders>
            <w:shd w:val="clear" w:color="000000" w:fill="FFFFFF"/>
            <w:noWrap/>
            <w:vAlign w:val="bottom"/>
          </w:tcPr>
          <w:p w14:paraId="0D9EDD8F" w14:textId="77777777" w:rsidR="009B5A43" w:rsidRPr="003D2873" w:rsidRDefault="009B5A43" w:rsidP="00B44677">
            <w:pPr>
              <w:widowControl/>
              <w:spacing w:beforeLines="50" w:before="156"/>
              <w:jc w:val="center"/>
              <w:rPr>
                <w:rFonts w:ascii="Arial" w:eastAsia="等线" w:hAnsi="Arial" w:cs="Arial"/>
                <w:color w:val="000000"/>
                <w:kern w:val="0"/>
                <w:sz w:val="22"/>
              </w:rPr>
            </w:pPr>
            <w:r w:rsidRPr="003D2873">
              <w:rPr>
                <w:rFonts w:ascii="Arial" w:eastAsia="等线" w:hAnsi="Arial" w:cs="Arial"/>
                <w:color w:val="000000"/>
                <w:kern w:val="0"/>
                <w:sz w:val="22"/>
              </w:rPr>
              <w:t>44946471</w:t>
            </w:r>
          </w:p>
        </w:tc>
        <w:tc>
          <w:tcPr>
            <w:tcW w:w="1842" w:type="dxa"/>
            <w:tcBorders>
              <w:top w:val="nil"/>
              <w:bottom w:val="nil"/>
            </w:tcBorders>
            <w:shd w:val="clear" w:color="000000" w:fill="FFFFFF"/>
            <w:noWrap/>
            <w:vAlign w:val="bottom"/>
          </w:tcPr>
          <w:p w14:paraId="22A67657" w14:textId="77777777" w:rsidR="009B5A43" w:rsidRPr="003D2873" w:rsidRDefault="009B5A43" w:rsidP="00B44677">
            <w:pPr>
              <w:widowControl/>
              <w:spacing w:beforeLines="50" w:before="156"/>
              <w:jc w:val="center"/>
              <w:rPr>
                <w:rFonts w:ascii="Arial" w:eastAsia="等线" w:hAnsi="Arial" w:cs="Arial"/>
                <w:color w:val="000000"/>
                <w:kern w:val="0"/>
                <w:sz w:val="22"/>
              </w:rPr>
            </w:pPr>
            <w:r w:rsidRPr="003D2873">
              <w:rPr>
                <w:rFonts w:ascii="Arial" w:eastAsia="等线" w:hAnsi="Arial" w:cs="Arial"/>
                <w:color w:val="000000"/>
                <w:kern w:val="0"/>
                <w:sz w:val="22"/>
              </w:rPr>
              <w:t>80.28%</w:t>
            </w:r>
          </w:p>
        </w:tc>
      </w:tr>
      <w:tr w:rsidR="009B5A43" w:rsidRPr="003D2873" w14:paraId="4B56BF57" w14:textId="77777777" w:rsidTr="00B44677">
        <w:trPr>
          <w:trHeight w:val="285"/>
          <w:jc w:val="center"/>
        </w:trPr>
        <w:tc>
          <w:tcPr>
            <w:tcW w:w="1084" w:type="dxa"/>
            <w:tcBorders>
              <w:top w:val="nil"/>
              <w:bottom w:val="nil"/>
            </w:tcBorders>
            <w:shd w:val="clear" w:color="000000" w:fill="FFFFFF"/>
            <w:noWrap/>
            <w:vAlign w:val="bottom"/>
          </w:tcPr>
          <w:p w14:paraId="6D1F5A12" w14:textId="77777777" w:rsidR="009B5A43" w:rsidRPr="003D2873" w:rsidRDefault="009B5A43" w:rsidP="00B44677">
            <w:pPr>
              <w:widowControl/>
              <w:spacing w:beforeLines="50" w:before="156"/>
              <w:jc w:val="center"/>
              <w:rPr>
                <w:rFonts w:ascii="Arial" w:eastAsia="等线" w:hAnsi="Arial" w:cs="Arial"/>
                <w:b/>
                <w:bCs/>
                <w:color w:val="000000"/>
                <w:kern w:val="0"/>
                <w:sz w:val="22"/>
              </w:rPr>
            </w:pPr>
            <w:r w:rsidRPr="003D2873">
              <w:rPr>
                <w:rFonts w:ascii="Arial" w:eastAsia="等线" w:hAnsi="Arial" w:cs="Arial"/>
                <w:b/>
                <w:bCs/>
                <w:color w:val="000000"/>
                <w:kern w:val="0"/>
                <w:sz w:val="22"/>
              </w:rPr>
              <w:t>S-1.5h</w:t>
            </w:r>
          </w:p>
        </w:tc>
        <w:tc>
          <w:tcPr>
            <w:tcW w:w="1456" w:type="dxa"/>
            <w:tcBorders>
              <w:top w:val="nil"/>
              <w:bottom w:val="nil"/>
            </w:tcBorders>
            <w:shd w:val="clear" w:color="000000" w:fill="FFFFFF"/>
            <w:noWrap/>
            <w:vAlign w:val="bottom"/>
          </w:tcPr>
          <w:p w14:paraId="66CF47F8" w14:textId="77777777" w:rsidR="009B5A43" w:rsidRPr="003D2873" w:rsidRDefault="009B5A43" w:rsidP="00B44677">
            <w:pPr>
              <w:widowControl/>
              <w:spacing w:beforeLines="50" w:before="156"/>
              <w:jc w:val="center"/>
              <w:rPr>
                <w:rFonts w:ascii="Arial" w:eastAsia="等线" w:hAnsi="Arial" w:cs="Arial"/>
                <w:color w:val="000000"/>
                <w:kern w:val="0"/>
                <w:sz w:val="22"/>
              </w:rPr>
            </w:pPr>
            <w:r w:rsidRPr="003D2873">
              <w:rPr>
                <w:rFonts w:ascii="Arial" w:eastAsia="等线" w:hAnsi="Arial" w:cs="Arial"/>
                <w:color w:val="000000"/>
                <w:kern w:val="0"/>
                <w:sz w:val="22"/>
              </w:rPr>
              <w:t>65265720</w:t>
            </w:r>
          </w:p>
        </w:tc>
        <w:tc>
          <w:tcPr>
            <w:tcW w:w="1778" w:type="dxa"/>
            <w:tcBorders>
              <w:top w:val="nil"/>
              <w:bottom w:val="nil"/>
            </w:tcBorders>
            <w:shd w:val="clear" w:color="000000" w:fill="FFFFFF"/>
            <w:noWrap/>
            <w:vAlign w:val="bottom"/>
          </w:tcPr>
          <w:p w14:paraId="3908D06F" w14:textId="77777777" w:rsidR="009B5A43" w:rsidRPr="003D2873" w:rsidRDefault="009B5A43" w:rsidP="00B44677">
            <w:pPr>
              <w:widowControl/>
              <w:spacing w:beforeLines="50" w:before="156"/>
              <w:jc w:val="center"/>
              <w:rPr>
                <w:rFonts w:ascii="Arial" w:eastAsia="等线" w:hAnsi="Arial" w:cs="Arial"/>
                <w:color w:val="000000"/>
                <w:kern w:val="0"/>
                <w:sz w:val="22"/>
              </w:rPr>
            </w:pPr>
            <w:r w:rsidRPr="003D2873">
              <w:rPr>
                <w:rFonts w:ascii="Arial" w:eastAsia="等线" w:hAnsi="Arial" w:cs="Arial"/>
                <w:color w:val="000000"/>
                <w:kern w:val="0"/>
                <w:sz w:val="22"/>
              </w:rPr>
              <w:t>51599022</w:t>
            </w:r>
          </w:p>
        </w:tc>
        <w:tc>
          <w:tcPr>
            <w:tcW w:w="1842" w:type="dxa"/>
            <w:tcBorders>
              <w:top w:val="nil"/>
              <w:bottom w:val="nil"/>
            </w:tcBorders>
            <w:shd w:val="clear" w:color="000000" w:fill="FFFFFF"/>
            <w:noWrap/>
            <w:vAlign w:val="bottom"/>
          </w:tcPr>
          <w:p w14:paraId="2230F5E9" w14:textId="77777777" w:rsidR="009B5A43" w:rsidRPr="003D2873" w:rsidRDefault="009B5A43" w:rsidP="00B44677">
            <w:pPr>
              <w:widowControl/>
              <w:spacing w:beforeLines="50" w:before="156"/>
              <w:jc w:val="center"/>
              <w:rPr>
                <w:rFonts w:ascii="Arial" w:eastAsia="等线" w:hAnsi="Arial" w:cs="Arial"/>
                <w:color w:val="000000"/>
                <w:kern w:val="0"/>
                <w:sz w:val="22"/>
              </w:rPr>
            </w:pPr>
            <w:r w:rsidRPr="003D2873">
              <w:rPr>
                <w:rFonts w:ascii="Arial" w:eastAsia="等线" w:hAnsi="Arial" w:cs="Arial"/>
                <w:color w:val="000000"/>
                <w:kern w:val="0"/>
                <w:sz w:val="22"/>
              </w:rPr>
              <w:t>79.06%</w:t>
            </w:r>
          </w:p>
        </w:tc>
      </w:tr>
      <w:tr w:rsidR="009B5A43" w:rsidRPr="003D2873" w14:paraId="5B442A37" w14:textId="77777777" w:rsidTr="00B44677">
        <w:trPr>
          <w:trHeight w:val="285"/>
          <w:jc w:val="center"/>
        </w:trPr>
        <w:tc>
          <w:tcPr>
            <w:tcW w:w="1084" w:type="dxa"/>
            <w:tcBorders>
              <w:top w:val="nil"/>
              <w:bottom w:val="nil"/>
            </w:tcBorders>
            <w:shd w:val="clear" w:color="000000" w:fill="FFFFFF"/>
            <w:noWrap/>
            <w:vAlign w:val="bottom"/>
          </w:tcPr>
          <w:p w14:paraId="59F74252" w14:textId="77777777" w:rsidR="009B5A43" w:rsidRPr="003D2873" w:rsidRDefault="009B5A43" w:rsidP="00B44677">
            <w:pPr>
              <w:widowControl/>
              <w:spacing w:beforeLines="50" w:before="156"/>
              <w:jc w:val="center"/>
              <w:rPr>
                <w:rFonts w:ascii="Arial" w:eastAsia="等线" w:hAnsi="Arial" w:cs="Arial"/>
                <w:b/>
                <w:bCs/>
                <w:color w:val="000000"/>
                <w:kern w:val="0"/>
                <w:sz w:val="22"/>
              </w:rPr>
            </w:pPr>
            <w:r w:rsidRPr="003D2873">
              <w:rPr>
                <w:rFonts w:ascii="Arial" w:eastAsia="等线" w:hAnsi="Arial" w:cs="Arial"/>
                <w:b/>
                <w:bCs/>
                <w:color w:val="000000"/>
                <w:kern w:val="0"/>
                <w:sz w:val="22"/>
              </w:rPr>
              <w:t>S-3h</w:t>
            </w:r>
          </w:p>
        </w:tc>
        <w:tc>
          <w:tcPr>
            <w:tcW w:w="1456" w:type="dxa"/>
            <w:tcBorders>
              <w:top w:val="nil"/>
              <w:bottom w:val="nil"/>
            </w:tcBorders>
            <w:shd w:val="clear" w:color="000000" w:fill="FFFFFF"/>
            <w:noWrap/>
            <w:vAlign w:val="bottom"/>
          </w:tcPr>
          <w:p w14:paraId="7DB83C32" w14:textId="77777777" w:rsidR="009B5A43" w:rsidRPr="003D2873" w:rsidRDefault="009B5A43" w:rsidP="00B44677">
            <w:pPr>
              <w:widowControl/>
              <w:spacing w:beforeLines="50" w:before="156"/>
              <w:jc w:val="center"/>
              <w:rPr>
                <w:rFonts w:ascii="Arial" w:eastAsia="等线" w:hAnsi="Arial" w:cs="Arial"/>
                <w:color w:val="000000"/>
                <w:kern w:val="0"/>
                <w:sz w:val="22"/>
              </w:rPr>
            </w:pPr>
            <w:r w:rsidRPr="003D2873">
              <w:rPr>
                <w:rFonts w:ascii="Arial" w:eastAsia="等线" w:hAnsi="Arial" w:cs="Arial"/>
                <w:color w:val="000000"/>
                <w:kern w:val="0"/>
                <w:sz w:val="22"/>
              </w:rPr>
              <w:t>44721856</w:t>
            </w:r>
          </w:p>
        </w:tc>
        <w:tc>
          <w:tcPr>
            <w:tcW w:w="1778" w:type="dxa"/>
            <w:tcBorders>
              <w:top w:val="nil"/>
              <w:bottom w:val="nil"/>
            </w:tcBorders>
            <w:shd w:val="clear" w:color="000000" w:fill="FFFFFF"/>
            <w:noWrap/>
            <w:vAlign w:val="bottom"/>
          </w:tcPr>
          <w:p w14:paraId="1FEA4666" w14:textId="77777777" w:rsidR="009B5A43" w:rsidRPr="003D2873" w:rsidRDefault="009B5A43" w:rsidP="00B44677">
            <w:pPr>
              <w:widowControl/>
              <w:spacing w:beforeLines="50" w:before="156"/>
              <w:jc w:val="center"/>
              <w:rPr>
                <w:rFonts w:ascii="Arial" w:eastAsia="等线" w:hAnsi="Arial" w:cs="Arial"/>
                <w:color w:val="000000"/>
                <w:kern w:val="0"/>
                <w:sz w:val="22"/>
              </w:rPr>
            </w:pPr>
            <w:r w:rsidRPr="003D2873">
              <w:rPr>
                <w:rFonts w:ascii="Arial" w:eastAsia="等线" w:hAnsi="Arial" w:cs="Arial"/>
                <w:color w:val="000000"/>
                <w:kern w:val="0"/>
                <w:sz w:val="22"/>
              </w:rPr>
              <w:t>35333559</w:t>
            </w:r>
          </w:p>
        </w:tc>
        <w:tc>
          <w:tcPr>
            <w:tcW w:w="1842" w:type="dxa"/>
            <w:tcBorders>
              <w:top w:val="nil"/>
              <w:bottom w:val="nil"/>
            </w:tcBorders>
            <w:shd w:val="clear" w:color="000000" w:fill="FFFFFF"/>
            <w:noWrap/>
            <w:vAlign w:val="bottom"/>
          </w:tcPr>
          <w:p w14:paraId="799B70D2" w14:textId="77777777" w:rsidR="009B5A43" w:rsidRPr="003D2873" w:rsidRDefault="009B5A43" w:rsidP="00B44677">
            <w:pPr>
              <w:widowControl/>
              <w:spacing w:beforeLines="50" w:before="156"/>
              <w:jc w:val="center"/>
              <w:rPr>
                <w:rFonts w:ascii="Arial" w:eastAsia="等线" w:hAnsi="Arial" w:cs="Arial"/>
                <w:color w:val="000000"/>
                <w:kern w:val="0"/>
                <w:sz w:val="22"/>
              </w:rPr>
            </w:pPr>
            <w:r w:rsidRPr="003D2873">
              <w:rPr>
                <w:rFonts w:ascii="Arial" w:eastAsia="等线" w:hAnsi="Arial" w:cs="Arial"/>
                <w:color w:val="000000"/>
                <w:kern w:val="0"/>
                <w:sz w:val="22"/>
              </w:rPr>
              <w:t>79.01%</w:t>
            </w:r>
          </w:p>
        </w:tc>
      </w:tr>
      <w:tr w:rsidR="009B5A43" w:rsidRPr="003D2873" w14:paraId="7B47AB3C" w14:textId="77777777" w:rsidTr="00B44677">
        <w:trPr>
          <w:trHeight w:val="285"/>
          <w:jc w:val="center"/>
        </w:trPr>
        <w:tc>
          <w:tcPr>
            <w:tcW w:w="1084" w:type="dxa"/>
            <w:tcBorders>
              <w:top w:val="nil"/>
              <w:bottom w:val="nil"/>
            </w:tcBorders>
            <w:shd w:val="clear" w:color="000000" w:fill="FFFFFF"/>
            <w:noWrap/>
            <w:vAlign w:val="bottom"/>
          </w:tcPr>
          <w:p w14:paraId="6114589E" w14:textId="77777777" w:rsidR="009B5A43" w:rsidRPr="003D2873" w:rsidRDefault="009B5A43" w:rsidP="00B44677">
            <w:pPr>
              <w:widowControl/>
              <w:spacing w:beforeLines="50" w:before="156"/>
              <w:jc w:val="center"/>
              <w:rPr>
                <w:rFonts w:ascii="Arial" w:eastAsia="等线" w:hAnsi="Arial" w:cs="Arial"/>
                <w:b/>
                <w:bCs/>
                <w:color w:val="000000"/>
                <w:kern w:val="0"/>
                <w:sz w:val="22"/>
              </w:rPr>
            </w:pPr>
            <w:r w:rsidRPr="003D2873">
              <w:rPr>
                <w:rFonts w:ascii="Arial" w:eastAsia="等线" w:hAnsi="Arial" w:cs="Arial"/>
                <w:b/>
                <w:bCs/>
                <w:color w:val="000000"/>
                <w:kern w:val="0"/>
                <w:sz w:val="22"/>
              </w:rPr>
              <w:t>S-6h</w:t>
            </w:r>
          </w:p>
        </w:tc>
        <w:tc>
          <w:tcPr>
            <w:tcW w:w="1456" w:type="dxa"/>
            <w:tcBorders>
              <w:top w:val="nil"/>
              <w:bottom w:val="nil"/>
            </w:tcBorders>
            <w:shd w:val="clear" w:color="000000" w:fill="FFFFFF"/>
            <w:noWrap/>
            <w:vAlign w:val="bottom"/>
          </w:tcPr>
          <w:p w14:paraId="6498A107" w14:textId="77777777" w:rsidR="009B5A43" w:rsidRPr="003D2873" w:rsidRDefault="009B5A43" w:rsidP="00B44677">
            <w:pPr>
              <w:widowControl/>
              <w:spacing w:beforeLines="50" w:before="156"/>
              <w:jc w:val="center"/>
              <w:rPr>
                <w:rFonts w:ascii="Arial" w:eastAsia="等线" w:hAnsi="Arial" w:cs="Arial"/>
                <w:color w:val="000000"/>
                <w:kern w:val="0"/>
                <w:sz w:val="22"/>
              </w:rPr>
            </w:pPr>
            <w:r w:rsidRPr="003D2873">
              <w:rPr>
                <w:rFonts w:ascii="Arial" w:eastAsia="等线" w:hAnsi="Arial" w:cs="Arial"/>
                <w:color w:val="000000"/>
                <w:kern w:val="0"/>
                <w:sz w:val="22"/>
              </w:rPr>
              <w:t>43353898</w:t>
            </w:r>
          </w:p>
        </w:tc>
        <w:tc>
          <w:tcPr>
            <w:tcW w:w="1778" w:type="dxa"/>
            <w:tcBorders>
              <w:top w:val="nil"/>
              <w:bottom w:val="nil"/>
            </w:tcBorders>
            <w:shd w:val="clear" w:color="000000" w:fill="FFFFFF"/>
            <w:noWrap/>
            <w:vAlign w:val="bottom"/>
          </w:tcPr>
          <w:p w14:paraId="4E667E81" w14:textId="77777777" w:rsidR="009B5A43" w:rsidRPr="003D2873" w:rsidRDefault="009B5A43" w:rsidP="00B44677">
            <w:pPr>
              <w:widowControl/>
              <w:spacing w:beforeLines="50" w:before="156"/>
              <w:jc w:val="center"/>
              <w:rPr>
                <w:rFonts w:ascii="Arial" w:eastAsia="等线" w:hAnsi="Arial" w:cs="Arial"/>
                <w:color w:val="000000"/>
                <w:kern w:val="0"/>
                <w:sz w:val="22"/>
              </w:rPr>
            </w:pPr>
            <w:r w:rsidRPr="003D2873">
              <w:rPr>
                <w:rFonts w:ascii="Arial" w:eastAsia="等线" w:hAnsi="Arial" w:cs="Arial"/>
                <w:color w:val="000000"/>
                <w:kern w:val="0"/>
                <w:sz w:val="22"/>
              </w:rPr>
              <w:t>33970591</w:t>
            </w:r>
          </w:p>
        </w:tc>
        <w:tc>
          <w:tcPr>
            <w:tcW w:w="1842" w:type="dxa"/>
            <w:tcBorders>
              <w:top w:val="nil"/>
              <w:bottom w:val="nil"/>
            </w:tcBorders>
            <w:shd w:val="clear" w:color="000000" w:fill="FFFFFF"/>
            <w:noWrap/>
            <w:vAlign w:val="bottom"/>
          </w:tcPr>
          <w:p w14:paraId="4D100975" w14:textId="77777777" w:rsidR="009B5A43" w:rsidRPr="003D2873" w:rsidRDefault="009B5A43" w:rsidP="00B44677">
            <w:pPr>
              <w:widowControl/>
              <w:spacing w:beforeLines="50" w:before="156"/>
              <w:jc w:val="center"/>
              <w:rPr>
                <w:rFonts w:ascii="Arial" w:eastAsia="等线" w:hAnsi="Arial" w:cs="Arial"/>
                <w:color w:val="000000"/>
                <w:kern w:val="0"/>
                <w:sz w:val="22"/>
              </w:rPr>
            </w:pPr>
            <w:r w:rsidRPr="003D2873">
              <w:rPr>
                <w:rFonts w:ascii="Arial" w:eastAsia="等线" w:hAnsi="Arial" w:cs="Arial"/>
                <w:color w:val="000000"/>
                <w:kern w:val="0"/>
                <w:sz w:val="22"/>
              </w:rPr>
              <w:t>78.36%</w:t>
            </w:r>
          </w:p>
        </w:tc>
      </w:tr>
      <w:tr w:rsidR="009B5A43" w:rsidRPr="003D2873" w14:paraId="6EC4C4A0" w14:textId="77777777" w:rsidTr="00B44677">
        <w:trPr>
          <w:trHeight w:val="285"/>
          <w:jc w:val="center"/>
        </w:trPr>
        <w:tc>
          <w:tcPr>
            <w:tcW w:w="1084" w:type="dxa"/>
            <w:tcBorders>
              <w:top w:val="nil"/>
              <w:bottom w:val="nil"/>
            </w:tcBorders>
            <w:shd w:val="clear" w:color="000000" w:fill="FFFFFF"/>
            <w:noWrap/>
            <w:vAlign w:val="bottom"/>
          </w:tcPr>
          <w:p w14:paraId="078125EB" w14:textId="77777777" w:rsidR="009B5A43" w:rsidRPr="003D2873" w:rsidRDefault="009B5A43" w:rsidP="00B44677">
            <w:pPr>
              <w:widowControl/>
              <w:spacing w:beforeLines="50" w:before="156"/>
              <w:jc w:val="center"/>
              <w:rPr>
                <w:rFonts w:ascii="Arial" w:eastAsia="等线" w:hAnsi="Arial" w:cs="Arial"/>
                <w:b/>
                <w:bCs/>
                <w:color w:val="000000"/>
                <w:kern w:val="0"/>
                <w:sz w:val="22"/>
              </w:rPr>
            </w:pPr>
            <w:r w:rsidRPr="003D2873">
              <w:rPr>
                <w:rFonts w:ascii="Arial" w:eastAsia="等线" w:hAnsi="Arial" w:cs="Arial"/>
                <w:b/>
                <w:bCs/>
                <w:color w:val="000000"/>
                <w:kern w:val="0"/>
                <w:sz w:val="22"/>
              </w:rPr>
              <w:t>SC-0h</w:t>
            </w:r>
          </w:p>
        </w:tc>
        <w:tc>
          <w:tcPr>
            <w:tcW w:w="1456" w:type="dxa"/>
            <w:tcBorders>
              <w:top w:val="nil"/>
              <w:bottom w:val="nil"/>
            </w:tcBorders>
            <w:shd w:val="clear" w:color="000000" w:fill="FFFFFF"/>
            <w:noWrap/>
            <w:vAlign w:val="bottom"/>
          </w:tcPr>
          <w:p w14:paraId="00986B70" w14:textId="77777777" w:rsidR="009B5A43" w:rsidRPr="003D2873" w:rsidRDefault="009B5A43" w:rsidP="00B44677">
            <w:pPr>
              <w:widowControl/>
              <w:spacing w:beforeLines="50" w:before="156"/>
              <w:jc w:val="center"/>
              <w:rPr>
                <w:rFonts w:ascii="Arial" w:eastAsia="等线" w:hAnsi="Arial" w:cs="Arial"/>
                <w:color w:val="000000"/>
                <w:kern w:val="0"/>
                <w:sz w:val="22"/>
              </w:rPr>
            </w:pPr>
            <w:r w:rsidRPr="003D2873">
              <w:rPr>
                <w:rFonts w:ascii="Arial" w:eastAsia="等线" w:hAnsi="Arial" w:cs="Arial"/>
                <w:color w:val="000000"/>
                <w:kern w:val="0"/>
                <w:sz w:val="22"/>
              </w:rPr>
              <w:t>41423772</w:t>
            </w:r>
          </w:p>
        </w:tc>
        <w:tc>
          <w:tcPr>
            <w:tcW w:w="1778" w:type="dxa"/>
            <w:tcBorders>
              <w:top w:val="nil"/>
              <w:bottom w:val="nil"/>
            </w:tcBorders>
            <w:shd w:val="clear" w:color="000000" w:fill="FFFFFF"/>
            <w:noWrap/>
            <w:vAlign w:val="bottom"/>
          </w:tcPr>
          <w:p w14:paraId="725E4A9A" w14:textId="77777777" w:rsidR="009B5A43" w:rsidRPr="003D2873" w:rsidRDefault="009B5A43" w:rsidP="00B44677">
            <w:pPr>
              <w:widowControl/>
              <w:spacing w:beforeLines="50" w:before="156"/>
              <w:jc w:val="center"/>
              <w:rPr>
                <w:rFonts w:ascii="Arial" w:eastAsia="等线" w:hAnsi="Arial" w:cs="Arial"/>
                <w:color w:val="000000"/>
                <w:kern w:val="0"/>
                <w:sz w:val="22"/>
              </w:rPr>
            </w:pPr>
            <w:r w:rsidRPr="003D2873">
              <w:rPr>
                <w:rFonts w:ascii="Arial" w:eastAsia="等线" w:hAnsi="Arial" w:cs="Arial"/>
                <w:color w:val="000000"/>
                <w:kern w:val="0"/>
                <w:sz w:val="22"/>
              </w:rPr>
              <w:t>33120569</w:t>
            </w:r>
          </w:p>
        </w:tc>
        <w:tc>
          <w:tcPr>
            <w:tcW w:w="1842" w:type="dxa"/>
            <w:tcBorders>
              <w:top w:val="nil"/>
              <w:bottom w:val="nil"/>
            </w:tcBorders>
            <w:shd w:val="clear" w:color="000000" w:fill="FFFFFF"/>
            <w:noWrap/>
            <w:vAlign w:val="bottom"/>
          </w:tcPr>
          <w:p w14:paraId="2660E884" w14:textId="77777777" w:rsidR="009B5A43" w:rsidRPr="003D2873" w:rsidRDefault="009B5A43" w:rsidP="00B44677">
            <w:pPr>
              <w:widowControl/>
              <w:spacing w:beforeLines="50" w:before="156"/>
              <w:jc w:val="center"/>
              <w:rPr>
                <w:rFonts w:ascii="Arial" w:eastAsia="等线" w:hAnsi="Arial" w:cs="Arial"/>
                <w:color w:val="000000"/>
                <w:kern w:val="0"/>
                <w:sz w:val="22"/>
              </w:rPr>
            </w:pPr>
            <w:r w:rsidRPr="003D2873">
              <w:rPr>
                <w:rFonts w:ascii="Arial" w:eastAsia="等线" w:hAnsi="Arial" w:cs="Arial"/>
                <w:color w:val="000000"/>
                <w:kern w:val="0"/>
                <w:sz w:val="22"/>
              </w:rPr>
              <w:t>79.96%</w:t>
            </w:r>
          </w:p>
        </w:tc>
      </w:tr>
      <w:tr w:rsidR="009B5A43" w:rsidRPr="003D2873" w14:paraId="38D0387E" w14:textId="77777777" w:rsidTr="00B44677">
        <w:trPr>
          <w:trHeight w:val="285"/>
          <w:jc w:val="center"/>
        </w:trPr>
        <w:tc>
          <w:tcPr>
            <w:tcW w:w="1084" w:type="dxa"/>
            <w:tcBorders>
              <w:top w:val="nil"/>
              <w:bottom w:val="nil"/>
            </w:tcBorders>
            <w:shd w:val="clear" w:color="000000" w:fill="FFFFFF"/>
            <w:noWrap/>
            <w:vAlign w:val="bottom"/>
          </w:tcPr>
          <w:p w14:paraId="0DB82291" w14:textId="77777777" w:rsidR="009B5A43" w:rsidRPr="003D2873" w:rsidRDefault="009B5A43" w:rsidP="00B44677">
            <w:pPr>
              <w:widowControl/>
              <w:spacing w:beforeLines="50" w:before="156"/>
              <w:jc w:val="center"/>
              <w:rPr>
                <w:rFonts w:ascii="Arial" w:eastAsia="等线" w:hAnsi="Arial" w:cs="Arial"/>
                <w:b/>
                <w:bCs/>
                <w:color w:val="000000"/>
                <w:kern w:val="0"/>
                <w:sz w:val="22"/>
              </w:rPr>
            </w:pPr>
            <w:r w:rsidRPr="003D2873">
              <w:rPr>
                <w:rFonts w:ascii="Arial" w:eastAsia="等线" w:hAnsi="Arial" w:cs="Arial"/>
                <w:b/>
                <w:bCs/>
                <w:color w:val="000000"/>
                <w:kern w:val="0"/>
                <w:sz w:val="22"/>
              </w:rPr>
              <w:t>SC-0.5h</w:t>
            </w:r>
          </w:p>
        </w:tc>
        <w:tc>
          <w:tcPr>
            <w:tcW w:w="1456" w:type="dxa"/>
            <w:tcBorders>
              <w:top w:val="nil"/>
              <w:bottom w:val="nil"/>
            </w:tcBorders>
            <w:shd w:val="clear" w:color="000000" w:fill="FFFFFF"/>
            <w:noWrap/>
            <w:vAlign w:val="bottom"/>
          </w:tcPr>
          <w:p w14:paraId="6C12D2A4" w14:textId="77777777" w:rsidR="009B5A43" w:rsidRPr="003D2873" w:rsidRDefault="009B5A43" w:rsidP="00B44677">
            <w:pPr>
              <w:widowControl/>
              <w:spacing w:beforeLines="50" w:before="156"/>
              <w:jc w:val="center"/>
              <w:rPr>
                <w:rFonts w:ascii="Arial" w:eastAsia="等线" w:hAnsi="Arial" w:cs="Arial"/>
                <w:color w:val="000000"/>
                <w:kern w:val="0"/>
                <w:sz w:val="22"/>
              </w:rPr>
            </w:pPr>
            <w:r w:rsidRPr="003D2873">
              <w:rPr>
                <w:rFonts w:ascii="Arial" w:eastAsia="等线" w:hAnsi="Arial" w:cs="Arial"/>
                <w:color w:val="000000"/>
                <w:kern w:val="0"/>
                <w:sz w:val="22"/>
              </w:rPr>
              <w:t>60599592</w:t>
            </w:r>
          </w:p>
        </w:tc>
        <w:tc>
          <w:tcPr>
            <w:tcW w:w="1778" w:type="dxa"/>
            <w:tcBorders>
              <w:top w:val="nil"/>
              <w:bottom w:val="nil"/>
            </w:tcBorders>
            <w:shd w:val="clear" w:color="000000" w:fill="FFFFFF"/>
            <w:noWrap/>
            <w:vAlign w:val="bottom"/>
          </w:tcPr>
          <w:p w14:paraId="2927BFBC" w14:textId="77777777" w:rsidR="009B5A43" w:rsidRPr="003D2873" w:rsidRDefault="009B5A43" w:rsidP="00B44677">
            <w:pPr>
              <w:widowControl/>
              <w:spacing w:beforeLines="50" w:before="156"/>
              <w:jc w:val="center"/>
              <w:rPr>
                <w:rFonts w:ascii="Arial" w:eastAsia="等线" w:hAnsi="Arial" w:cs="Arial"/>
                <w:color w:val="000000"/>
                <w:kern w:val="0"/>
                <w:sz w:val="22"/>
              </w:rPr>
            </w:pPr>
            <w:r w:rsidRPr="003D2873">
              <w:rPr>
                <w:rFonts w:ascii="Arial" w:eastAsia="等线" w:hAnsi="Arial" w:cs="Arial"/>
                <w:color w:val="000000"/>
                <w:kern w:val="0"/>
                <w:sz w:val="22"/>
              </w:rPr>
              <w:t>47560249</w:t>
            </w:r>
          </w:p>
        </w:tc>
        <w:tc>
          <w:tcPr>
            <w:tcW w:w="1842" w:type="dxa"/>
            <w:tcBorders>
              <w:top w:val="nil"/>
              <w:bottom w:val="nil"/>
            </w:tcBorders>
            <w:shd w:val="clear" w:color="000000" w:fill="FFFFFF"/>
            <w:noWrap/>
            <w:vAlign w:val="bottom"/>
          </w:tcPr>
          <w:p w14:paraId="74F36756" w14:textId="77777777" w:rsidR="009B5A43" w:rsidRPr="003D2873" w:rsidRDefault="009B5A43" w:rsidP="00B44677">
            <w:pPr>
              <w:widowControl/>
              <w:spacing w:beforeLines="50" w:before="156"/>
              <w:jc w:val="center"/>
              <w:rPr>
                <w:rFonts w:ascii="Arial" w:eastAsia="等线" w:hAnsi="Arial" w:cs="Arial"/>
                <w:color w:val="000000"/>
                <w:kern w:val="0"/>
                <w:sz w:val="22"/>
              </w:rPr>
            </w:pPr>
            <w:r w:rsidRPr="003D2873">
              <w:rPr>
                <w:rFonts w:ascii="Arial" w:eastAsia="等线" w:hAnsi="Arial" w:cs="Arial"/>
                <w:color w:val="000000"/>
                <w:kern w:val="0"/>
                <w:sz w:val="22"/>
              </w:rPr>
              <w:t>78.48%</w:t>
            </w:r>
          </w:p>
        </w:tc>
      </w:tr>
      <w:tr w:rsidR="009B5A43" w:rsidRPr="003D2873" w14:paraId="638367B1" w14:textId="77777777" w:rsidTr="00B44677">
        <w:trPr>
          <w:trHeight w:val="285"/>
          <w:jc w:val="center"/>
        </w:trPr>
        <w:tc>
          <w:tcPr>
            <w:tcW w:w="1084" w:type="dxa"/>
            <w:tcBorders>
              <w:top w:val="nil"/>
              <w:bottom w:val="nil"/>
            </w:tcBorders>
            <w:shd w:val="clear" w:color="000000" w:fill="FFFFFF"/>
            <w:noWrap/>
            <w:vAlign w:val="bottom"/>
          </w:tcPr>
          <w:p w14:paraId="27140321" w14:textId="77777777" w:rsidR="009B5A43" w:rsidRPr="003D2873" w:rsidRDefault="009B5A43" w:rsidP="00B44677">
            <w:pPr>
              <w:widowControl/>
              <w:spacing w:beforeLines="50" w:before="156"/>
              <w:jc w:val="center"/>
              <w:rPr>
                <w:rFonts w:ascii="Arial" w:eastAsia="等线" w:hAnsi="Arial" w:cs="Arial"/>
                <w:b/>
                <w:bCs/>
                <w:color w:val="000000"/>
                <w:kern w:val="0"/>
                <w:sz w:val="22"/>
              </w:rPr>
            </w:pPr>
            <w:r w:rsidRPr="003D2873">
              <w:rPr>
                <w:rFonts w:ascii="Arial" w:eastAsia="等线" w:hAnsi="Arial" w:cs="Arial"/>
                <w:b/>
                <w:bCs/>
                <w:color w:val="000000"/>
                <w:kern w:val="0"/>
                <w:sz w:val="22"/>
              </w:rPr>
              <w:t>SC-1.5h</w:t>
            </w:r>
          </w:p>
        </w:tc>
        <w:tc>
          <w:tcPr>
            <w:tcW w:w="1456" w:type="dxa"/>
            <w:tcBorders>
              <w:top w:val="nil"/>
              <w:bottom w:val="nil"/>
            </w:tcBorders>
            <w:shd w:val="clear" w:color="000000" w:fill="FFFFFF"/>
            <w:noWrap/>
            <w:vAlign w:val="bottom"/>
          </w:tcPr>
          <w:p w14:paraId="45C8DC29" w14:textId="77777777" w:rsidR="009B5A43" w:rsidRPr="003D2873" w:rsidRDefault="009B5A43" w:rsidP="00B44677">
            <w:pPr>
              <w:widowControl/>
              <w:spacing w:beforeLines="50" w:before="156"/>
              <w:jc w:val="center"/>
              <w:rPr>
                <w:rFonts w:ascii="Arial" w:eastAsia="等线" w:hAnsi="Arial" w:cs="Arial"/>
                <w:color w:val="000000"/>
                <w:kern w:val="0"/>
                <w:sz w:val="22"/>
              </w:rPr>
            </w:pPr>
            <w:r w:rsidRPr="003D2873">
              <w:rPr>
                <w:rFonts w:ascii="Arial" w:eastAsia="等线" w:hAnsi="Arial" w:cs="Arial"/>
                <w:color w:val="000000"/>
                <w:kern w:val="0"/>
                <w:sz w:val="22"/>
              </w:rPr>
              <w:t>61738392</w:t>
            </w:r>
          </w:p>
        </w:tc>
        <w:tc>
          <w:tcPr>
            <w:tcW w:w="1778" w:type="dxa"/>
            <w:tcBorders>
              <w:top w:val="nil"/>
              <w:bottom w:val="nil"/>
            </w:tcBorders>
            <w:shd w:val="clear" w:color="000000" w:fill="FFFFFF"/>
            <w:noWrap/>
            <w:vAlign w:val="bottom"/>
          </w:tcPr>
          <w:p w14:paraId="45B2DC33" w14:textId="77777777" w:rsidR="009B5A43" w:rsidRPr="003D2873" w:rsidRDefault="009B5A43" w:rsidP="00B44677">
            <w:pPr>
              <w:widowControl/>
              <w:spacing w:beforeLines="50" w:before="156"/>
              <w:jc w:val="center"/>
              <w:rPr>
                <w:rFonts w:ascii="Arial" w:eastAsia="等线" w:hAnsi="Arial" w:cs="Arial"/>
                <w:color w:val="000000"/>
                <w:kern w:val="0"/>
                <w:sz w:val="22"/>
              </w:rPr>
            </w:pPr>
            <w:r w:rsidRPr="003D2873">
              <w:rPr>
                <w:rFonts w:ascii="Arial" w:eastAsia="等线" w:hAnsi="Arial" w:cs="Arial"/>
                <w:color w:val="000000"/>
                <w:kern w:val="0"/>
                <w:sz w:val="22"/>
              </w:rPr>
              <w:t>37788098</w:t>
            </w:r>
          </w:p>
        </w:tc>
        <w:tc>
          <w:tcPr>
            <w:tcW w:w="1842" w:type="dxa"/>
            <w:tcBorders>
              <w:top w:val="nil"/>
              <w:bottom w:val="nil"/>
            </w:tcBorders>
            <w:shd w:val="clear" w:color="000000" w:fill="FFFFFF"/>
            <w:noWrap/>
            <w:vAlign w:val="bottom"/>
          </w:tcPr>
          <w:p w14:paraId="79B6590E" w14:textId="77777777" w:rsidR="009B5A43" w:rsidRPr="003D2873" w:rsidRDefault="009B5A43" w:rsidP="00B44677">
            <w:pPr>
              <w:widowControl/>
              <w:spacing w:beforeLines="50" w:before="156"/>
              <w:jc w:val="center"/>
              <w:rPr>
                <w:rFonts w:ascii="Arial" w:eastAsia="等线" w:hAnsi="Arial" w:cs="Arial"/>
                <w:color w:val="000000"/>
                <w:kern w:val="0"/>
                <w:sz w:val="22"/>
              </w:rPr>
            </w:pPr>
            <w:r w:rsidRPr="003D2873">
              <w:rPr>
                <w:rFonts w:ascii="Arial" w:eastAsia="等线" w:hAnsi="Arial" w:cs="Arial"/>
                <w:color w:val="000000"/>
                <w:kern w:val="0"/>
                <w:sz w:val="22"/>
              </w:rPr>
              <w:t>61.21%</w:t>
            </w:r>
          </w:p>
        </w:tc>
      </w:tr>
      <w:tr w:rsidR="009B5A43" w:rsidRPr="003D2873" w14:paraId="66CD3F1D" w14:textId="77777777" w:rsidTr="00B44677">
        <w:trPr>
          <w:trHeight w:val="285"/>
          <w:jc w:val="center"/>
        </w:trPr>
        <w:tc>
          <w:tcPr>
            <w:tcW w:w="1084" w:type="dxa"/>
            <w:tcBorders>
              <w:top w:val="nil"/>
              <w:bottom w:val="nil"/>
            </w:tcBorders>
            <w:shd w:val="clear" w:color="000000" w:fill="FFFFFF"/>
            <w:noWrap/>
            <w:vAlign w:val="bottom"/>
          </w:tcPr>
          <w:p w14:paraId="432DEA03" w14:textId="77777777" w:rsidR="009B5A43" w:rsidRPr="003D2873" w:rsidRDefault="009B5A43" w:rsidP="00B44677">
            <w:pPr>
              <w:widowControl/>
              <w:spacing w:beforeLines="50" w:before="156"/>
              <w:jc w:val="center"/>
              <w:rPr>
                <w:rFonts w:ascii="Arial" w:eastAsia="等线" w:hAnsi="Arial" w:cs="Arial"/>
                <w:b/>
                <w:bCs/>
                <w:color w:val="000000"/>
                <w:kern w:val="0"/>
                <w:sz w:val="22"/>
              </w:rPr>
            </w:pPr>
            <w:r w:rsidRPr="003D2873">
              <w:rPr>
                <w:rFonts w:ascii="Arial" w:eastAsia="等线" w:hAnsi="Arial" w:cs="Arial"/>
                <w:b/>
                <w:bCs/>
                <w:color w:val="000000"/>
                <w:kern w:val="0"/>
                <w:sz w:val="22"/>
              </w:rPr>
              <w:t>SC-3h</w:t>
            </w:r>
          </w:p>
        </w:tc>
        <w:tc>
          <w:tcPr>
            <w:tcW w:w="1456" w:type="dxa"/>
            <w:tcBorders>
              <w:top w:val="nil"/>
              <w:bottom w:val="nil"/>
            </w:tcBorders>
            <w:shd w:val="clear" w:color="000000" w:fill="FFFFFF"/>
            <w:noWrap/>
            <w:vAlign w:val="bottom"/>
          </w:tcPr>
          <w:p w14:paraId="53774078" w14:textId="77777777" w:rsidR="009B5A43" w:rsidRPr="003D2873" w:rsidRDefault="009B5A43" w:rsidP="00B44677">
            <w:pPr>
              <w:widowControl/>
              <w:spacing w:beforeLines="50" w:before="156"/>
              <w:jc w:val="center"/>
              <w:rPr>
                <w:rFonts w:ascii="Arial" w:eastAsia="等线" w:hAnsi="Arial" w:cs="Arial"/>
                <w:color w:val="000000"/>
                <w:kern w:val="0"/>
                <w:sz w:val="22"/>
              </w:rPr>
            </w:pPr>
            <w:r w:rsidRPr="003D2873">
              <w:rPr>
                <w:rFonts w:ascii="Arial" w:eastAsia="等线" w:hAnsi="Arial" w:cs="Arial"/>
                <w:color w:val="000000"/>
                <w:kern w:val="0"/>
                <w:sz w:val="22"/>
              </w:rPr>
              <w:t>42741632</w:t>
            </w:r>
          </w:p>
        </w:tc>
        <w:tc>
          <w:tcPr>
            <w:tcW w:w="1778" w:type="dxa"/>
            <w:tcBorders>
              <w:top w:val="nil"/>
              <w:bottom w:val="nil"/>
            </w:tcBorders>
            <w:shd w:val="clear" w:color="000000" w:fill="FFFFFF"/>
            <w:noWrap/>
            <w:vAlign w:val="bottom"/>
          </w:tcPr>
          <w:p w14:paraId="20F10B18" w14:textId="77777777" w:rsidR="009B5A43" w:rsidRPr="003D2873" w:rsidRDefault="009B5A43" w:rsidP="00B44677">
            <w:pPr>
              <w:widowControl/>
              <w:spacing w:beforeLines="50" w:before="156"/>
              <w:jc w:val="center"/>
              <w:rPr>
                <w:rFonts w:ascii="Arial" w:eastAsia="等线" w:hAnsi="Arial" w:cs="Arial"/>
                <w:color w:val="000000"/>
                <w:kern w:val="0"/>
                <w:sz w:val="22"/>
              </w:rPr>
            </w:pPr>
            <w:r w:rsidRPr="003D2873">
              <w:rPr>
                <w:rFonts w:ascii="Arial" w:eastAsia="等线" w:hAnsi="Arial" w:cs="Arial"/>
                <w:color w:val="000000"/>
                <w:kern w:val="0"/>
                <w:sz w:val="22"/>
              </w:rPr>
              <w:t>33843466</w:t>
            </w:r>
          </w:p>
        </w:tc>
        <w:tc>
          <w:tcPr>
            <w:tcW w:w="1842" w:type="dxa"/>
            <w:tcBorders>
              <w:top w:val="nil"/>
              <w:bottom w:val="nil"/>
            </w:tcBorders>
            <w:shd w:val="clear" w:color="000000" w:fill="FFFFFF"/>
            <w:noWrap/>
            <w:vAlign w:val="bottom"/>
          </w:tcPr>
          <w:p w14:paraId="5A4366D7" w14:textId="77777777" w:rsidR="009B5A43" w:rsidRPr="003D2873" w:rsidRDefault="009B5A43" w:rsidP="00B44677">
            <w:pPr>
              <w:widowControl/>
              <w:spacing w:beforeLines="50" w:before="156"/>
              <w:jc w:val="center"/>
              <w:rPr>
                <w:rFonts w:ascii="Arial" w:eastAsia="等线" w:hAnsi="Arial" w:cs="Arial"/>
                <w:color w:val="000000"/>
                <w:kern w:val="0"/>
                <w:sz w:val="22"/>
              </w:rPr>
            </w:pPr>
            <w:r w:rsidRPr="003D2873">
              <w:rPr>
                <w:rFonts w:ascii="Arial" w:eastAsia="等线" w:hAnsi="Arial" w:cs="Arial"/>
                <w:color w:val="000000"/>
                <w:kern w:val="0"/>
                <w:sz w:val="22"/>
              </w:rPr>
              <w:t>79.18%</w:t>
            </w:r>
          </w:p>
        </w:tc>
      </w:tr>
      <w:tr w:rsidR="009B5A43" w:rsidRPr="003D2873" w14:paraId="69A76303" w14:textId="77777777" w:rsidTr="00B44677">
        <w:trPr>
          <w:trHeight w:val="300"/>
          <w:jc w:val="center"/>
        </w:trPr>
        <w:tc>
          <w:tcPr>
            <w:tcW w:w="1084" w:type="dxa"/>
            <w:tcBorders>
              <w:top w:val="nil"/>
              <w:bottom w:val="single" w:sz="12" w:space="0" w:color="auto"/>
            </w:tcBorders>
            <w:shd w:val="clear" w:color="000000" w:fill="FFFFFF"/>
            <w:noWrap/>
            <w:vAlign w:val="bottom"/>
          </w:tcPr>
          <w:p w14:paraId="6AFB22C9" w14:textId="77777777" w:rsidR="009B5A43" w:rsidRPr="003D2873" w:rsidRDefault="009B5A43" w:rsidP="00B44677">
            <w:pPr>
              <w:widowControl/>
              <w:spacing w:beforeLines="50" w:before="156"/>
              <w:jc w:val="center"/>
              <w:rPr>
                <w:rFonts w:ascii="Arial" w:eastAsia="等线" w:hAnsi="Arial" w:cs="Arial"/>
                <w:b/>
                <w:bCs/>
                <w:color w:val="000000"/>
                <w:kern w:val="0"/>
                <w:sz w:val="22"/>
              </w:rPr>
            </w:pPr>
            <w:r w:rsidRPr="003D2873">
              <w:rPr>
                <w:rFonts w:ascii="Arial" w:eastAsia="等线" w:hAnsi="Arial" w:cs="Arial"/>
                <w:b/>
                <w:bCs/>
                <w:color w:val="000000"/>
                <w:kern w:val="0"/>
                <w:sz w:val="22"/>
              </w:rPr>
              <w:t>SC-6h</w:t>
            </w:r>
          </w:p>
        </w:tc>
        <w:tc>
          <w:tcPr>
            <w:tcW w:w="1456" w:type="dxa"/>
            <w:tcBorders>
              <w:top w:val="nil"/>
              <w:bottom w:val="single" w:sz="12" w:space="0" w:color="auto"/>
            </w:tcBorders>
            <w:shd w:val="clear" w:color="000000" w:fill="FFFFFF"/>
            <w:noWrap/>
            <w:vAlign w:val="bottom"/>
          </w:tcPr>
          <w:p w14:paraId="3F725E66" w14:textId="77777777" w:rsidR="009B5A43" w:rsidRPr="003D2873" w:rsidRDefault="009B5A43" w:rsidP="00B44677">
            <w:pPr>
              <w:widowControl/>
              <w:spacing w:beforeLines="50" w:before="156"/>
              <w:jc w:val="center"/>
              <w:rPr>
                <w:rFonts w:ascii="Arial" w:eastAsia="等线" w:hAnsi="Arial" w:cs="Arial"/>
                <w:color w:val="000000"/>
                <w:kern w:val="0"/>
                <w:sz w:val="22"/>
              </w:rPr>
            </w:pPr>
            <w:r w:rsidRPr="003D2873">
              <w:rPr>
                <w:rFonts w:ascii="Arial" w:eastAsia="等线" w:hAnsi="Arial" w:cs="Arial"/>
                <w:color w:val="000000"/>
                <w:kern w:val="0"/>
                <w:sz w:val="22"/>
              </w:rPr>
              <w:t>43875268</w:t>
            </w:r>
          </w:p>
        </w:tc>
        <w:tc>
          <w:tcPr>
            <w:tcW w:w="1778" w:type="dxa"/>
            <w:tcBorders>
              <w:top w:val="nil"/>
              <w:bottom w:val="single" w:sz="12" w:space="0" w:color="auto"/>
            </w:tcBorders>
            <w:shd w:val="clear" w:color="000000" w:fill="FFFFFF"/>
            <w:noWrap/>
            <w:vAlign w:val="bottom"/>
          </w:tcPr>
          <w:p w14:paraId="219C3FC1" w14:textId="77777777" w:rsidR="009B5A43" w:rsidRPr="003D2873" w:rsidRDefault="009B5A43" w:rsidP="00B44677">
            <w:pPr>
              <w:widowControl/>
              <w:spacing w:beforeLines="50" w:before="156"/>
              <w:jc w:val="center"/>
              <w:rPr>
                <w:rFonts w:ascii="Arial" w:eastAsia="等线" w:hAnsi="Arial" w:cs="Arial"/>
                <w:color w:val="000000"/>
                <w:kern w:val="0"/>
                <w:sz w:val="22"/>
              </w:rPr>
            </w:pPr>
            <w:r w:rsidRPr="003D2873">
              <w:rPr>
                <w:rFonts w:ascii="Arial" w:eastAsia="等线" w:hAnsi="Arial" w:cs="Arial"/>
                <w:color w:val="000000"/>
                <w:kern w:val="0"/>
                <w:sz w:val="22"/>
              </w:rPr>
              <w:t>33814163</w:t>
            </w:r>
          </w:p>
        </w:tc>
        <w:tc>
          <w:tcPr>
            <w:tcW w:w="1842" w:type="dxa"/>
            <w:tcBorders>
              <w:top w:val="nil"/>
              <w:bottom w:val="single" w:sz="12" w:space="0" w:color="auto"/>
            </w:tcBorders>
            <w:shd w:val="clear" w:color="000000" w:fill="FFFFFF"/>
            <w:noWrap/>
            <w:vAlign w:val="bottom"/>
          </w:tcPr>
          <w:p w14:paraId="02469AA5" w14:textId="77777777" w:rsidR="009B5A43" w:rsidRPr="003D2873" w:rsidRDefault="009B5A43" w:rsidP="00B44677">
            <w:pPr>
              <w:widowControl/>
              <w:spacing w:beforeLines="50" w:before="156"/>
              <w:jc w:val="center"/>
              <w:rPr>
                <w:rFonts w:ascii="Arial" w:eastAsia="等线" w:hAnsi="Arial" w:cs="Arial"/>
                <w:color w:val="000000"/>
                <w:kern w:val="0"/>
                <w:sz w:val="22"/>
              </w:rPr>
            </w:pPr>
            <w:r w:rsidRPr="003D2873">
              <w:rPr>
                <w:rFonts w:ascii="Arial" w:eastAsia="等线" w:hAnsi="Arial" w:cs="Arial"/>
                <w:color w:val="000000"/>
                <w:kern w:val="0"/>
                <w:sz w:val="22"/>
              </w:rPr>
              <w:t>77.07%</w:t>
            </w:r>
          </w:p>
        </w:tc>
      </w:tr>
    </w:tbl>
    <w:p w14:paraId="558E5756" w14:textId="77777777" w:rsidR="009B5A43" w:rsidRPr="003D2873" w:rsidRDefault="009B5A43" w:rsidP="009B5A43">
      <w:pPr>
        <w:spacing w:beforeLines="50" w:before="156"/>
        <w:jc w:val="left"/>
        <w:rPr>
          <w:rFonts w:ascii="Arial" w:hAnsi="Arial" w:cs="Arial"/>
          <w:b/>
          <w:sz w:val="22"/>
        </w:rPr>
      </w:pPr>
    </w:p>
    <w:p w14:paraId="50B968A4" w14:textId="77777777" w:rsidR="009B5A43" w:rsidRDefault="009B5A43" w:rsidP="009B5A43">
      <w:pPr>
        <w:spacing w:beforeLines="50" w:before="156" w:afterLines="50" w:after="156"/>
        <w:jc w:val="center"/>
        <w:rPr>
          <w:rFonts w:ascii="Arial" w:hAnsi="Arial" w:cs="Arial"/>
          <w:b/>
          <w:sz w:val="22"/>
        </w:rPr>
      </w:pPr>
    </w:p>
    <w:p w14:paraId="73F032B8" w14:textId="77777777" w:rsidR="009B5A43" w:rsidRDefault="009B5A43" w:rsidP="009B5A43">
      <w:pPr>
        <w:spacing w:beforeLines="50" w:before="156" w:afterLines="50" w:after="156"/>
        <w:jc w:val="center"/>
        <w:rPr>
          <w:rFonts w:ascii="Arial" w:hAnsi="Arial" w:cs="Arial"/>
          <w:b/>
          <w:sz w:val="22"/>
        </w:rPr>
      </w:pPr>
    </w:p>
    <w:p w14:paraId="60D6A032" w14:textId="77777777" w:rsidR="009B5A43" w:rsidRDefault="009B5A43" w:rsidP="009B5A43">
      <w:pPr>
        <w:spacing w:beforeLines="50" w:before="156" w:afterLines="50" w:after="156"/>
        <w:jc w:val="center"/>
        <w:rPr>
          <w:rFonts w:ascii="Arial" w:hAnsi="Arial" w:cs="Arial"/>
          <w:b/>
          <w:sz w:val="22"/>
        </w:rPr>
      </w:pPr>
    </w:p>
    <w:p w14:paraId="24CC98F9" w14:textId="77777777" w:rsidR="009B5A43" w:rsidRDefault="009B5A43" w:rsidP="009B5A43">
      <w:pPr>
        <w:spacing w:beforeLines="50" w:before="156" w:afterLines="50" w:after="156"/>
        <w:jc w:val="center"/>
        <w:rPr>
          <w:rFonts w:ascii="Arial" w:hAnsi="Arial" w:cs="Arial"/>
          <w:b/>
          <w:sz w:val="22"/>
        </w:rPr>
      </w:pPr>
    </w:p>
    <w:p w14:paraId="58155721" w14:textId="77777777" w:rsidR="009B5A43" w:rsidRDefault="009B5A43" w:rsidP="009B5A43">
      <w:pPr>
        <w:spacing w:beforeLines="50" w:before="156" w:afterLines="50" w:after="156"/>
        <w:jc w:val="center"/>
        <w:rPr>
          <w:rFonts w:ascii="Arial" w:hAnsi="Arial" w:cs="Arial"/>
          <w:b/>
          <w:sz w:val="22"/>
        </w:rPr>
      </w:pPr>
    </w:p>
    <w:p w14:paraId="45BC828D" w14:textId="77777777" w:rsidR="009B5A43" w:rsidRDefault="009B5A43" w:rsidP="009B5A43">
      <w:pPr>
        <w:spacing w:beforeLines="50" w:before="156" w:afterLines="50" w:after="156"/>
        <w:jc w:val="center"/>
        <w:rPr>
          <w:rFonts w:ascii="Arial" w:hAnsi="Arial" w:cs="Arial"/>
          <w:b/>
          <w:sz w:val="22"/>
        </w:rPr>
      </w:pPr>
    </w:p>
    <w:p w14:paraId="6BE934D6" w14:textId="3D112A31" w:rsidR="009B5A43" w:rsidRPr="003D2873" w:rsidRDefault="00B44677" w:rsidP="00B44677">
      <w:pPr>
        <w:spacing w:beforeLines="50" w:before="156" w:afterLines="50" w:after="156"/>
        <w:rPr>
          <w:rFonts w:ascii="Arial" w:hAnsi="Arial" w:cs="Arial"/>
          <w:sz w:val="22"/>
        </w:rPr>
      </w:pPr>
      <w:r>
        <w:rPr>
          <w:rFonts w:ascii="Arial" w:hAnsi="Arial" w:cs="Arial"/>
          <w:b/>
          <w:sz w:val="22"/>
        </w:rPr>
        <w:lastRenderedPageBreak/>
        <w:t>T</w:t>
      </w:r>
      <w:r w:rsidR="009B5A43" w:rsidRPr="003D2873">
        <w:rPr>
          <w:rFonts w:ascii="Arial" w:hAnsi="Arial" w:cs="Arial"/>
          <w:b/>
          <w:sz w:val="22"/>
        </w:rPr>
        <w:t xml:space="preserve">able </w:t>
      </w:r>
      <w:r>
        <w:rPr>
          <w:rFonts w:ascii="Arial" w:hAnsi="Arial" w:cs="Arial"/>
          <w:b/>
          <w:sz w:val="22"/>
        </w:rPr>
        <w:t>S</w:t>
      </w:r>
      <w:r w:rsidR="009B5A43" w:rsidRPr="003D2873">
        <w:rPr>
          <w:rFonts w:ascii="Arial" w:hAnsi="Arial" w:cs="Arial"/>
          <w:b/>
          <w:sz w:val="22"/>
        </w:rPr>
        <w:t>3.</w:t>
      </w:r>
      <w:r w:rsidR="009B5A43" w:rsidRPr="003D2873">
        <w:rPr>
          <w:rFonts w:ascii="Arial" w:hAnsi="Arial" w:cs="Arial"/>
          <w:b/>
          <w:bCs/>
          <w:sz w:val="22"/>
        </w:rPr>
        <w:t xml:space="preserve"> </w:t>
      </w:r>
      <w:r w:rsidR="009B5A43" w:rsidRPr="003D2873">
        <w:rPr>
          <w:rFonts w:ascii="Arial" w:hAnsi="Arial" w:cs="Arial"/>
          <w:sz w:val="22"/>
        </w:rPr>
        <w:t xml:space="preserve">Description of genes with dynamic expression after inoculation between resistant line CIMBL47 and </w:t>
      </w:r>
      <w:r>
        <w:rPr>
          <w:rFonts w:ascii="Arial" w:hAnsi="Arial" w:cs="Arial"/>
          <w:sz w:val="22"/>
        </w:rPr>
        <w:t>susceptible line SY1035</w:t>
      </w:r>
    </w:p>
    <w:tbl>
      <w:tblPr>
        <w:tblW w:w="10558" w:type="dxa"/>
        <w:jc w:val="center"/>
        <w:tblLook w:val="04A0" w:firstRow="1" w:lastRow="0" w:firstColumn="1" w:lastColumn="0" w:noHBand="0" w:noVBand="1"/>
      </w:tblPr>
      <w:tblGrid>
        <w:gridCol w:w="3198"/>
        <w:gridCol w:w="1480"/>
        <w:gridCol w:w="740"/>
        <w:gridCol w:w="5140"/>
      </w:tblGrid>
      <w:tr w:rsidR="009B5A43" w:rsidRPr="003D2873" w14:paraId="4079C631" w14:textId="77777777" w:rsidTr="00B44677">
        <w:trPr>
          <w:trHeight w:val="285"/>
          <w:jc w:val="center"/>
        </w:trPr>
        <w:tc>
          <w:tcPr>
            <w:tcW w:w="3198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C9CD8DF" w14:textId="77777777" w:rsidR="009B5A43" w:rsidRPr="003D2873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b/>
                <w:bCs/>
                <w:color w:val="000000"/>
                <w:kern w:val="0"/>
                <w:sz w:val="22"/>
              </w:rPr>
            </w:pPr>
            <w:r w:rsidRPr="003D2873">
              <w:rPr>
                <w:rFonts w:ascii="Arial" w:eastAsia="等线" w:hAnsi="Arial" w:cs="Arial"/>
                <w:b/>
                <w:bCs/>
                <w:color w:val="000000"/>
                <w:kern w:val="0"/>
                <w:sz w:val="22"/>
              </w:rPr>
              <w:t>gene</w:t>
            </w:r>
          </w:p>
        </w:tc>
        <w:tc>
          <w:tcPr>
            <w:tcW w:w="1480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838C8D7" w14:textId="77777777" w:rsidR="009B5A43" w:rsidRPr="003D2873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b/>
                <w:bCs/>
                <w:color w:val="000000"/>
                <w:kern w:val="0"/>
                <w:sz w:val="22"/>
              </w:rPr>
            </w:pPr>
            <w:r w:rsidRPr="003D2873">
              <w:rPr>
                <w:rFonts w:ascii="Arial" w:eastAsia="等线" w:hAnsi="Arial" w:cs="Arial"/>
                <w:b/>
                <w:bCs/>
                <w:color w:val="000000"/>
                <w:kern w:val="0"/>
                <w:sz w:val="22"/>
              </w:rPr>
              <w:t>Chr.</w:t>
            </w:r>
          </w:p>
        </w:tc>
        <w:tc>
          <w:tcPr>
            <w:tcW w:w="740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57DB441" w14:textId="77777777" w:rsidR="009B5A43" w:rsidRPr="003D2873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b/>
                <w:bCs/>
                <w:color w:val="000000"/>
                <w:kern w:val="0"/>
                <w:sz w:val="22"/>
              </w:rPr>
            </w:pPr>
            <w:r w:rsidRPr="003D2873">
              <w:rPr>
                <w:rFonts w:ascii="Arial" w:eastAsia="等线" w:hAnsi="Arial" w:cs="Arial"/>
                <w:b/>
                <w:bCs/>
                <w:color w:val="000000"/>
                <w:kern w:val="0"/>
                <w:sz w:val="22"/>
              </w:rPr>
              <w:t>bin</w:t>
            </w:r>
          </w:p>
        </w:tc>
        <w:tc>
          <w:tcPr>
            <w:tcW w:w="5140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278D46B" w14:textId="77777777" w:rsidR="009B5A43" w:rsidRPr="003D2873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b/>
                <w:bCs/>
                <w:color w:val="000000"/>
                <w:kern w:val="0"/>
                <w:sz w:val="22"/>
              </w:rPr>
            </w:pPr>
            <w:r w:rsidRPr="003D2873">
              <w:rPr>
                <w:rFonts w:ascii="Arial" w:eastAsia="等线" w:hAnsi="Arial" w:cs="Arial"/>
                <w:b/>
                <w:bCs/>
                <w:color w:val="000000"/>
                <w:kern w:val="0"/>
                <w:sz w:val="22"/>
              </w:rPr>
              <w:t>Description</w:t>
            </w:r>
          </w:p>
        </w:tc>
      </w:tr>
      <w:tr w:rsidR="009B5A43" w:rsidRPr="003D2873" w14:paraId="5BFAC62D" w14:textId="77777777" w:rsidTr="00B44677">
        <w:trPr>
          <w:trHeight w:val="285"/>
          <w:jc w:val="center"/>
        </w:trPr>
        <w:tc>
          <w:tcPr>
            <w:tcW w:w="31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AB51DEB" w14:textId="77777777" w:rsidR="009B5A43" w:rsidRPr="003D2873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2"/>
              </w:rPr>
            </w:pPr>
            <w:r w:rsidRPr="003D2873">
              <w:rPr>
                <w:rFonts w:ascii="Arial" w:eastAsia="等线" w:hAnsi="Arial" w:cs="Arial"/>
                <w:color w:val="000000"/>
                <w:kern w:val="0"/>
                <w:sz w:val="22"/>
              </w:rPr>
              <w:t>Zm00001d039916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1498B3A" w14:textId="77777777" w:rsidR="009B5A43" w:rsidRPr="003D2873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2"/>
              </w:rPr>
            </w:pPr>
            <w:r w:rsidRPr="003D2873">
              <w:rPr>
                <w:rFonts w:ascii="Arial" w:eastAsia="等线" w:hAnsi="Arial" w:cs="Arial"/>
                <w:color w:val="000000"/>
                <w:kern w:val="0"/>
                <w:sz w:val="22"/>
              </w:rPr>
              <w:t>3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D6EF527" w14:textId="77777777" w:rsidR="009B5A43" w:rsidRPr="003D2873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2"/>
              </w:rPr>
            </w:pPr>
            <w:r w:rsidRPr="003D2873">
              <w:rPr>
                <w:rFonts w:ascii="Arial" w:eastAsia="等线" w:hAnsi="Arial" w:cs="Arial"/>
                <w:color w:val="000000"/>
                <w:kern w:val="0"/>
                <w:sz w:val="22"/>
              </w:rPr>
              <w:t>3.04</w:t>
            </w: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4BFC524" w14:textId="77777777" w:rsidR="009B5A43" w:rsidRPr="003D2873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2"/>
              </w:rPr>
            </w:pPr>
            <w:r w:rsidRPr="003D2873">
              <w:rPr>
                <w:rFonts w:ascii="Arial" w:eastAsia="等线" w:hAnsi="Arial" w:cs="Arial"/>
                <w:color w:val="000000"/>
                <w:kern w:val="0"/>
                <w:sz w:val="22"/>
              </w:rPr>
              <w:t>Octicosapeptide/Phox/Bem1p family protein</w:t>
            </w:r>
          </w:p>
        </w:tc>
      </w:tr>
      <w:tr w:rsidR="009B5A43" w:rsidRPr="003D2873" w14:paraId="6E10CB77" w14:textId="77777777" w:rsidTr="00B44677">
        <w:trPr>
          <w:trHeight w:val="285"/>
          <w:jc w:val="center"/>
        </w:trPr>
        <w:tc>
          <w:tcPr>
            <w:tcW w:w="31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E918CDB" w14:textId="77777777" w:rsidR="009B5A43" w:rsidRPr="003D2873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2"/>
              </w:rPr>
            </w:pPr>
            <w:r w:rsidRPr="003D2873">
              <w:rPr>
                <w:rFonts w:ascii="Arial" w:eastAsia="等线" w:hAnsi="Arial" w:cs="Arial"/>
                <w:color w:val="000000"/>
                <w:kern w:val="0"/>
                <w:sz w:val="22"/>
              </w:rPr>
              <w:t>Zm00001d018019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0D58599" w14:textId="77777777" w:rsidR="009B5A43" w:rsidRPr="003D2873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2"/>
              </w:rPr>
            </w:pPr>
            <w:r w:rsidRPr="003D2873">
              <w:rPr>
                <w:rFonts w:ascii="Arial" w:eastAsia="等线" w:hAnsi="Arial" w:cs="Arial"/>
                <w:color w:val="000000"/>
                <w:kern w:val="0"/>
                <w:sz w:val="22"/>
              </w:rPr>
              <w:t>5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A7328D4" w14:textId="77777777" w:rsidR="009B5A43" w:rsidRPr="003D2873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2"/>
              </w:rPr>
            </w:pPr>
            <w:r w:rsidRPr="003D2873">
              <w:rPr>
                <w:rFonts w:ascii="Arial" w:eastAsia="等线" w:hAnsi="Arial" w:cs="Arial"/>
                <w:color w:val="000000"/>
                <w:kern w:val="0"/>
                <w:sz w:val="22"/>
              </w:rPr>
              <w:t>5.08</w:t>
            </w: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EF23CBC" w14:textId="77777777" w:rsidR="009B5A43" w:rsidRPr="003D2873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2"/>
              </w:rPr>
            </w:pPr>
            <w:r w:rsidRPr="003D2873">
              <w:rPr>
                <w:rFonts w:ascii="Arial" w:eastAsia="等线" w:hAnsi="Arial" w:cs="Arial"/>
                <w:color w:val="000000"/>
                <w:kern w:val="0"/>
                <w:sz w:val="22"/>
              </w:rPr>
              <w:t>Putative pentatricopeptide repeat-containing protein</w:t>
            </w:r>
          </w:p>
        </w:tc>
      </w:tr>
      <w:tr w:rsidR="009B5A43" w:rsidRPr="003D2873" w14:paraId="2BC940F0" w14:textId="77777777" w:rsidTr="00B44677">
        <w:trPr>
          <w:trHeight w:val="285"/>
          <w:jc w:val="center"/>
        </w:trPr>
        <w:tc>
          <w:tcPr>
            <w:tcW w:w="31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55A85E6" w14:textId="77777777" w:rsidR="009B5A43" w:rsidRPr="003D2873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2"/>
              </w:rPr>
            </w:pPr>
            <w:r w:rsidRPr="003D2873">
              <w:rPr>
                <w:rFonts w:ascii="Arial" w:eastAsia="等线" w:hAnsi="Arial" w:cs="Arial"/>
                <w:color w:val="000000"/>
                <w:kern w:val="0"/>
                <w:sz w:val="22"/>
              </w:rPr>
              <w:t>Zm00001d018024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CCF9129" w14:textId="77777777" w:rsidR="009B5A43" w:rsidRPr="003D2873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2"/>
              </w:rPr>
            </w:pPr>
            <w:r w:rsidRPr="003D2873">
              <w:rPr>
                <w:rFonts w:ascii="Arial" w:eastAsia="等线" w:hAnsi="Arial" w:cs="Arial"/>
                <w:color w:val="000000"/>
                <w:kern w:val="0"/>
                <w:sz w:val="22"/>
              </w:rPr>
              <w:t>5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200AC1B" w14:textId="77777777" w:rsidR="009B5A43" w:rsidRPr="003D2873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2"/>
              </w:rPr>
            </w:pPr>
            <w:r w:rsidRPr="003D2873">
              <w:rPr>
                <w:rFonts w:ascii="Arial" w:eastAsia="等线" w:hAnsi="Arial" w:cs="Arial"/>
                <w:color w:val="000000"/>
                <w:kern w:val="0"/>
                <w:sz w:val="22"/>
              </w:rPr>
              <w:t>5.08</w:t>
            </w: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ED77C52" w14:textId="77777777" w:rsidR="009B5A43" w:rsidRPr="003D2873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2"/>
              </w:rPr>
            </w:pPr>
            <w:r w:rsidRPr="003D2873">
              <w:rPr>
                <w:rFonts w:ascii="Arial" w:eastAsia="等线" w:hAnsi="Arial" w:cs="Arial"/>
                <w:color w:val="000000"/>
                <w:kern w:val="0"/>
                <w:sz w:val="22"/>
              </w:rPr>
              <w:t>Auxin efflux carrier component</w:t>
            </w:r>
          </w:p>
        </w:tc>
      </w:tr>
      <w:tr w:rsidR="009B5A43" w:rsidRPr="003D2873" w14:paraId="4790370E" w14:textId="77777777" w:rsidTr="00B44677">
        <w:trPr>
          <w:trHeight w:val="285"/>
          <w:jc w:val="center"/>
        </w:trPr>
        <w:tc>
          <w:tcPr>
            <w:tcW w:w="31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2CD076F" w14:textId="77777777" w:rsidR="009B5A43" w:rsidRPr="003D2873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2"/>
              </w:rPr>
            </w:pPr>
            <w:r w:rsidRPr="003D2873">
              <w:rPr>
                <w:rFonts w:ascii="Arial" w:eastAsia="等线" w:hAnsi="Arial" w:cs="Arial"/>
                <w:color w:val="000000"/>
                <w:kern w:val="0"/>
                <w:sz w:val="22"/>
              </w:rPr>
              <w:t>Zm00001d011953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EA31BC4" w14:textId="77777777" w:rsidR="009B5A43" w:rsidRPr="003D2873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2"/>
              </w:rPr>
            </w:pPr>
            <w:r w:rsidRPr="003D2873">
              <w:rPr>
                <w:rFonts w:ascii="Arial" w:eastAsia="等线" w:hAnsi="Arial" w:cs="Arial"/>
                <w:color w:val="000000"/>
                <w:kern w:val="0"/>
                <w:sz w:val="22"/>
              </w:rPr>
              <w:t>8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26D245E" w14:textId="77777777" w:rsidR="009B5A43" w:rsidRPr="003D2873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2"/>
              </w:rPr>
            </w:pPr>
            <w:r w:rsidRPr="003D2873">
              <w:rPr>
                <w:rFonts w:ascii="Arial" w:eastAsia="等线" w:hAnsi="Arial" w:cs="Arial"/>
                <w:color w:val="000000"/>
                <w:kern w:val="0"/>
                <w:sz w:val="22"/>
              </w:rPr>
              <w:t>8.06</w:t>
            </w: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018EEDC" w14:textId="77777777" w:rsidR="009B5A43" w:rsidRPr="003D2873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2"/>
              </w:rPr>
            </w:pPr>
            <w:r w:rsidRPr="003D2873">
              <w:rPr>
                <w:rFonts w:ascii="Arial" w:eastAsia="等线" w:hAnsi="Arial" w:cs="Arial"/>
                <w:color w:val="000000"/>
                <w:kern w:val="0"/>
                <w:sz w:val="22"/>
              </w:rPr>
              <w:t>Auxin response factor 2</w:t>
            </w:r>
          </w:p>
        </w:tc>
      </w:tr>
      <w:tr w:rsidR="009B5A43" w:rsidRPr="003D2873" w14:paraId="416C0EF9" w14:textId="77777777" w:rsidTr="00B44677">
        <w:trPr>
          <w:trHeight w:val="285"/>
          <w:jc w:val="center"/>
        </w:trPr>
        <w:tc>
          <w:tcPr>
            <w:tcW w:w="31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29CE95C" w14:textId="77777777" w:rsidR="009B5A43" w:rsidRPr="003D2873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kern w:val="0"/>
                <w:sz w:val="22"/>
              </w:rPr>
            </w:pPr>
            <w:r w:rsidRPr="003D2873">
              <w:rPr>
                <w:rFonts w:ascii="Arial" w:eastAsia="等线" w:hAnsi="Arial" w:cs="Arial"/>
                <w:kern w:val="0"/>
                <w:sz w:val="22"/>
              </w:rPr>
              <w:t>Zm00001d002262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8B116A8" w14:textId="77777777" w:rsidR="009B5A43" w:rsidRPr="003D2873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2"/>
              </w:rPr>
            </w:pPr>
            <w:r w:rsidRPr="003D2873">
              <w:rPr>
                <w:rFonts w:ascii="Arial" w:eastAsia="等线" w:hAnsi="Arial" w:cs="Arial"/>
                <w:color w:val="000000"/>
                <w:kern w:val="0"/>
                <w:sz w:val="22"/>
              </w:rPr>
              <w:t>2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CBF19A1" w14:textId="77777777" w:rsidR="009B5A43" w:rsidRPr="003D2873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2"/>
              </w:rPr>
            </w:pPr>
            <w:r w:rsidRPr="003D2873">
              <w:rPr>
                <w:rFonts w:ascii="Arial" w:eastAsia="等线" w:hAnsi="Arial" w:cs="Arial"/>
                <w:color w:val="000000"/>
                <w:kern w:val="0"/>
                <w:sz w:val="22"/>
              </w:rPr>
              <w:t>2.02</w:t>
            </w:r>
          </w:p>
        </w:tc>
        <w:tc>
          <w:tcPr>
            <w:tcW w:w="51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A4703DC" w14:textId="77777777" w:rsidR="009B5A43" w:rsidRPr="003D2873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2"/>
              </w:rPr>
            </w:pPr>
            <w:r w:rsidRPr="003D2873">
              <w:rPr>
                <w:rFonts w:ascii="Arial" w:eastAsia="等线" w:hAnsi="Arial" w:cs="Arial"/>
                <w:color w:val="000000"/>
                <w:kern w:val="0"/>
                <w:sz w:val="22"/>
              </w:rPr>
              <w:t>unknown</w:t>
            </w:r>
          </w:p>
        </w:tc>
      </w:tr>
      <w:tr w:rsidR="009B5A43" w:rsidRPr="003D2873" w14:paraId="2074EFE5" w14:textId="77777777" w:rsidTr="00B44677">
        <w:trPr>
          <w:trHeight w:val="285"/>
          <w:jc w:val="center"/>
        </w:trPr>
        <w:tc>
          <w:tcPr>
            <w:tcW w:w="31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987508E" w14:textId="77777777" w:rsidR="009B5A43" w:rsidRPr="003D2873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kern w:val="0"/>
                <w:sz w:val="22"/>
              </w:rPr>
            </w:pPr>
            <w:r w:rsidRPr="003D2873">
              <w:rPr>
                <w:rFonts w:ascii="Arial" w:eastAsia="等线" w:hAnsi="Arial" w:cs="Arial"/>
                <w:kern w:val="0"/>
                <w:sz w:val="22"/>
              </w:rPr>
              <w:t>Zm00001d008287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72A3939" w14:textId="77777777" w:rsidR="009B5A43" w:rsidRPr="003D2873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2"/>
              </w:rPr>
            </w:pPr>
            <w:r w:rsidRPr="003D2873">
              <w:rPr>
                <w:rFonts w:ascii="Arial" w:eastAsia="等线" w:hAnsi="Arial" w:cs="Arial"/>
                <w:color w:val="000000"/>
                <w:kern w:val="0"/>
                <w:sz w:val="22"/>
              </w:rPr>
              <w:t>8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9E1E6D1" w14:textId="77777777" w:rsidR="009B5A43" w:rsidRPr="003D2873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2"/>
              </w:rPr>
            </w:pPr>
            <w:r w:rsidRPr="003D2873">
              <w:rPr>
                <w:rFonts w:ascii="Arial" w:eastAsia="等线" w:hAnsi="Arial" w:cs="Arial"/>
                <w:color w:val="000000"/>
                <w:kern w:val="0"/>
                <w:sz w:val="22"/>
              </w:rPr>
              <w:t>8.01</w:t>
            </w: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A60D915" w14:textId="77777777" w:rsidR="009B5A43" w:rsidRPr="003D2873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2"/>
              </w:rPr>
            </w:pPr>
            <w:r w:rsidRPr="003D2873">
              <w:rPr>
                <w:rFonts w:ascii="Arial" w:eastAsia="等线" w:hAnsi="Arial" w:cs="Arial"/>
                <w:color w:val="000000"/>
                <w:kern w:val="0"/>
                <w:sz w:val="22"/>
              </w:rPr>
              <w:t>Phenazine biosynthesis PhzC/PhzF protein</w:t>
            </w:r>
          </w:p>
        </w:tc>
      </w:tr>
      <w:tr w:rsidR="009B5A43" w:rsidRPr="003D2873" w14:paraId="19506FDC" w14:textId="77777777" w:rsidTr="00B44677">
        <w:trPr>
          <w:trHeight w:val="285"/>
          <w:jc w:val="center"/>
        </w:trPr>
        <w:tc>
          <w:tcPr>
            <w:tcW w:w="31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123E1EF" w14:textId="77777777" w:rsidR="009B5A43" w:rsidRPr="003D2873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kern w:val="0"/>
                <w:sz w:val="22"/>
              </w:rPr>
            </w:pPr>
            <w:r w:rsidRPr="003D2873">
              <w:rPr>
                <w:rFonts w:ascii="Arial" w:eastAsia="等线" w:hAnsi="Arial" w:cs="Arial"/>
                <w:kern w:val="0"/>
                <w:sz w:val="22"/>
              </w:rPr>
              <w:t>Zm00001d008288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89F5B14" w14:textId="77777777" w:rsidR="009B5A43" w:rsidRPr="003D2873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2"/>
              </w:rPr>
            </w:pPr>
            <w:r w:rsidRPr="003D2873">
              <w:rPr>
                <w:rFonts w:ascii="Arial" w:eastAsia="等线" w:hAnsi="Arial" w:cs="Arial"/>
                <w:color w:val="000000"/>
                <w:kern w:val="0"/>
                <w:sz w:val="22"/>
              </w:rPr>
              <w:t>8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475CC28" w14:textId="77777777" w:rsidR="009B5A43" w:rsidRPr="003D2873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2"/>
              </w:rPr>
            </w:pPr>
            <w:r w:rsidRPr="003D2873">
              <w:rPr>
                <w:rFonts w:ascii="Arial" w:eastAsia="等线" w:hAnsi="Arial" w:cs="Arial"/>
                <w:color w:val="000000"/>
                <w:kern w:val="0"/>
                <w:sz w:val="22"/>
              </w:rPr>
              <w:t>8.01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625F5B9" w14:textId="77777777" w:rsidR="009B5A43" w:rsidRPr="003D2873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2"/>
              </w:rPr>
            </w:pPr>
            <w:r w:rsidRPr="003D2873">
              <w:rPr>
                <w:rFonts w:ascii="Arial" w:eastAsia="等线" w:hAnsi="Arial" w:cs="Arial"/>
                <w:color w:val="000000"/>
                <w:kern w:val="0"/>
                <w:sz w:val="22"/>
              </w:rPr>
              <w:t>unknown</w:t>
            </w:r>
          </w:p>
        </w:tc>
      </w:tr>
      <w:tr w:rsidR="009B5A43" w:rsidRPr="003D2873" w14:paraId="0CE5984E" w14:textId="77777777" w:rsidTr="00B44677">
        <w:trPr>
          <w:trHeight w:val="285"/>
          <w:jc w:val="center"/>
        </w:trPr>
        <w:tc>
          <w:tcPr>
            <w:tcW w:w="31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DE0007F" w14:textId="77777777" w:rsidR="009B5A43" w:rsidRPr="003D2873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2"/>
              </w:rPr>
            </w:pPr>
            <w:r w:rsidRPr="003D2873">
              <w:rPr>
                <w:rFonts w:ascii="Arial" w:eastAsia="等线" w:hAnsi="Arial" w:cs="Arial"/>
                <w:color w:val="000000"/>
                <w:kern w:val="0"/>
                <w:sz w:val="22"/>
              </w:rPr>
              <w:t>Zm00001d002260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57FDD1B" w14:textId="77777777" w:rsidR="009B5A43" w:rsidRPr="003D2873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2"/>
              </w:rPr>
            </w:pPr>
            <w:r w:rsidRPr="003D2873">
              <w:rPr>
                <w:rFonts w:ascii="Arial" w:eastAsia="等线" w:hAnsi="Arial" w:cs="Arial"/>
                <w:color w:val="000000"/>
                <w:kern w:val="0"/>
                <w:sz w:val="22"/>
              </w:rPr>
              <w:t>2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5522DE6" w14:textId="77777777" w:rsidR="009B5A43" w:rsidRPr="003D2873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2"/>
              </w:rPr>
            </w:pPr>
            <w:r w:rsidRPr="003D2873">
              <w:rPr>
                <w:rFonts w:ascii="Arial" w:eastAsia="等线" w:hAnsi="Arial" w:cs="Arial"/>
                <w:color w:val="000000"/>
                <w:kern w:val="0"/>
                <w:sz w:val="22"/>
              </w:rPr>
              <w:t>2.02</w:t>
            </w: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CB7A945" w14:textId="77777777" w:rsidR="009B5A43" w:rsidRPr="003D2873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2"/>
              </w:rPr>
            </w:pPr>
            <w:r w:rsidRPr="003D2873">
              <w:rPr>
                <w:rFonts w:ascii="Arial" w:eastAsia="等线" w:hAnsi="Arial" w:cs="Arial"/>
                <w:color w:val="000000"/>
                <w:kern w:val="0"/>
                <w:sz w:val="22"/>
              </w:rPr>
              <w:t>Peroxisomal (S)-2-hydroxy-acid oxidase GLO1</w:t>
            </w:r>
          </w:p>
        </w:tc>
      </w:tr>
      <w:tr w:rsidR="009B5A43" w:rsidRPr="003D2873" w14:paraId="407679CB" w14:textId="77777777" w:rsidTr="00B44677">
        <w:trPr>
          <w:trHeight w:val="300"/>
          <w:jc w:val="center"/>
        </w:trPr>
        <w:tc>
          <w:tcPr>
            <w:tcW w:w="319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F10B2D0" w14:textId="77777777" w:rsidR="009B5A43" w:rsidRPr="003D2873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2"/>
              </w:rPr>
            </w:pPr>
            <w:r w:rsidRPr="003D2873">
              <w:rPr>
                <w:rFonts w:ascii="Arial" w:eastAsia="等线" w:hAnsi="Arial" w:cs="Arial"/>
                <w:color w:val="000000"/>
                <w:kern w:val="0"/>
                <w:sz w:val="22"/>
              </w:rPr>
              <w:t>Zm00001d012313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EA8C489" w14:textId="77777777" w:rsidR="009B5A43" w:rsidRPr="003D2873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2"/>
              </w:rPr>
            </w:pPr>
            <w:r w:rsidRPr="003D2873">
              <w:rPr>
                <w:rFonts w:ascii="Arial" w:eastAsia="等线" w:hAnsi="Arial" w:cs="Arial"/>
                <w:color w:val="000000"/>
                <w:kern w:val="0"/>
                <w:sz w:val="22"/>
              </w:rPr>
              <w:t>8</w:t>
            </w:r>
          </w:p>
        </w:tc>
        <w:tc>
          <w:tcPr>
            <w:tcW w:w="74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B886F9F" w14:textId="77777777" w:rsidR="009B5A43" w:rsidRPr="003D2873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2"/>
              </w:rPr>
            </w:pPr>
            <w:r w:rsidRPr="003D2873">
              <w:rPr>
                <w:rFonts w:ascii="Arial" w:eastAsia="等线" w:hAnsi="Arial" w:cs="Arial"/>
                <w:color w:val="000000"/>
                <w:kern w:val="0"/>
                <w:sz w:val="22"/>
              </w:rPr>
              <w:t>8.08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C2EF4E9" w14:textId="77777777" w:rsidR="009B5A43" w:rsidRPr="003D2873" w:rsidRDefault="009B5A43" w:rsidP="00B44677">
            <w:pPr>
              <w:widowControl/>
              <w:spacing w:beforeLines="50" w:before="156"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2"/>
              </w:rPr>
            </w:pPr>
            <w:r w:rsidRPr="003D2873">
              <w:rPr>
                <w:rFonts w:ascii="Arial" w:eastAsia="等线" w:hAnsi="Arial" w:cs="Arial"/>
                <w:color w:val="000000"/>
                <w:kern w:val="0"/>
                <w:sz w:val="22"/>
              </w:rPr>
              <w:t>Carbohydrate-binding-like fold</w:t>
            </w:r>
          </w:p>
        </w:tc>
      </w:tr>
    </w:tbl>
    <w:p w14:paraId="1C2B30D9" w14:textId="77777777" w:rsidR="009B5A43" w:rsidRDefault="009B5A43" w:rsidP="009B5A43">
      <w:pPr>
        <w:spacing w:beforeLines="50" w:before="156"/>
        <w:jc w:val="left"/>
        <w:rPr>
          <w:rFonts w:ascii="Arial" w:hAnsi="Arial" w:cs="Arial"/>
          <w:b/>
          <w:sz w:val="18"/>
          <w:szCs w:val="18"/>
        </w:rPr>
      </w:pPr>
    </w:p>
    <w:p w14:paraId="3FFDAEFA" w14:textId="77777777" w:rsidR="009B5A43" w:rsidRDefault="009B5A43" w:rsidP="009B5A43">
      <w:pPr>
        <w:spacing w:beforeLines="50" w:before="156"/>
        <w:jc w:val="left"/>
        <w:rPr>
          <w:rFonts w:ascii="Arial" w:hAnsi="Arial" w:cs="Arial"/>
          <w:b/>
          <w:sz w:val="18"/>
          <w:szCs w:val="18"/>
        </w:rPr>
      </w:pPr>
    </w:p>
    <w:p w14:paraId="022E84DD" w14:textId="77777777" w:rsidR="009B5A43" w:rsidRDefault="009B5A43" w:rsidP="009B5A43">
      <w:pPr>
        <w:spacing w:beforeLines="50" w:before="156"/>
        <w:jc w:val="left"/>
        <w:rPr>
          <w:rFonts w:ascii="Arial" w:hAnsi="Arial" w:cs="Arial"/>
          <w:b/>
          <w:sz w:val="18"/>
          <w:szCs w:val="18"/>
        </w:rPr>
      </w:pPr>
    </w:p>
    <w:p w14:paraId="4DABD62B" w14:textId="77777777" w:rsidR="009B5A43" w:rsidRDefault="009B5A43" w:rsidP="009B5A43">
      <w:pPr>
        <w:spacing w:beforeLines="50" w:before="156"/>
        <w:jc w:val="left"/>
        <w:rPr>
          <w:rFonts w:ascii="Arial" w:hAnsi="Arial" w:cs="Arial"/>
          <w:b/>
          <w:sz w:val="18"/>
          <w:szCs w:val="18"/>
        </w:rPr>
      </w:pPr>
    </w:p>
    <w:p w14:paraId="54441F31" w14:textId="77777777" w:rsidR="009B5A43" w:rsidRDefault="009B5A43" w:rsidP="009B5A43">
      <w:pPr>
        <w:spacing w:beforeLines="50" w:before="156"/>
        <w:jc w:val="left"/>
        <w:rPr>
          <w:rFonts w:ascii="Arial" w:hAnsi="Arial" w:cs="Arial"/>
          <w:b/>
          <w:sz w:val="18"/>
          <w:szCs w:val="18"/>
        </w:rPr>
      </w:pPr>
    </w:p>
    <w:p w14:paraId="546D7709" w14:textId="77777777" w:rsidR="009B5A43" w:rsidRDefault="009B5A43" w:rsidP="009B5A43">
      <w:pPr>
        <w:spacing w:beforeLines="50" w:before="156"/>
        <w:jc w:val="left"/>
        <w:rPr>
          <w:rFonts w:ascii="Arial" w:hAnsi="Arial" w:cs="Arial"/>
          <w:b/>
          <w:sz w:val="18"/>
          <w:szCs w:val="18"/>
        </w:rPr>
      </w:pPr>
    </w:p>
    <w:p w14:paraId="067C851E" w14:textId="77777777" w:rsidR="009B5A43" w:rsidRDefault="009B5A43" w:rsidP="009B5A43">
      <w:pPr>
        <w:spacing w:beforeLines="50" w:before="156"/>
      </w:pPr>
    </w:p>
    <w:p w14:paraId="720B7223" w14:textId="77777777" w:rsidR="009B5A43" w:rsidRDefault="009B5A43" w:rsidP="009B5A43">
      <w:pPr>
        <w:spacing w:beforeLines="50" w:before="156"/>
      </w:pPr>
    </w:p>
    <w:p w14:paraId="3C26A94B" w14:textId="77777777" w:rsidR="009B5A43" w:rsidRDefault="009B5A43" w:rsidP="009B5A43">
      <w:pPr>
        <w:spacing w:beforeLines="50" w:before="156"/>
      </w:pPr>
    </w:p>
    <w:p w14:paraId="32397066" w14:textId="5CC0839E" w:rsidR="009B5A43" w:rsidRDefault="00C72A43" w:rsidP="009B5A43">
      <w:pPr>
        <w:spacing w:beforeLines="50" w:before="156"/>
        <w:jc w:val="center"/>
      </w:pPr>
      <w:r>
        <w:rPr>
          <w:noProof/>
        </w:rPr>
        <w:lastRenderedPageBreak/>
        <w:drawing>
          <wp:inline distT="0" distB="0" distL="0" distR="0" wp14:anchorId="60863D8E" wp14:editId="72F13A10">
            <wp:extent cx="3779520" cy="3372612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igure S1.tif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79520" cy="33726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979750" w14:textId="77777777" w:rsidR="00346889" w:rsidRPr="003D2873" w:rsidRDefault="00346889" w:rsidP="00346889">
      <w:pPr>
        <w:spacing w:beforeLines="50" w:before="156" w:afterLines="50" w:after="156" w:line="360" w:lineRule="auto"/>
        <w:rPr>
          <w:rFonts w:ascii="Arial" w:hAnsi="Arial" w:cs="Arial"/>
          <w:color w:val="333333"/>
          <w:sz w:val="22"/>
          <w:shd w:val="clear" w:color="auto" w:fill="FFFFFF"/>
        </w:rPr>
      </w:pPr>
      <w:r w:rsidRPr="003D2873">
        <w:rPr>
          <w:rFonts w:ascii="Arial" w:hAnsi="Arial" w:cs="Arial"/>
          <w:b/>
          <w:sz w:val="22"/>
        </w:rPr>
        <w:t xml:space="preserve">Figure </w:t>
      </w:r>
      <w:r>
        <w:rPr>
          <w:rFonts w:ascii="Arial" w:hAnsi="Arial" w:cs="Arial"/>
          <w:b/>
          <w:sz w:val="22"/>
        </w:rPr>
        <w:t>S</w:t>
      </w:r>
      <w:r w:rsidRPr="003D2873">
        <w:rPr>
          <w:rFonts w:ascii="Arial" w:hAnsi="Arial" w:cs="Arial"/>
          <w:b/>
          <w:sz w:val="22"/>
        </w:rPr>
        <w:t>1.</w:t>
      </w:r>
      <w:r w:rsidRPr="003D2873">
        <w:rPr>
          <w:rFonts w:ascii="Arial" w:hAnsi="Arial" w:cs="Arial"/>
          <w:sz w:val="22"/>
        </w:rPr>
        <w:t xml:space="preserve"> </w:t>
      </w:r>
      <w:r w:rsidRPr="003D2873">
        <w:rPr>
          <w:rFonts w:ascii="Arial" w:hAnsi="Arial" w:cs="Arial"/>
          <w:sz w:val="22"/>
          <w:shd w:val="clear" w:color="auto" w:fill="FFFFFF"/>
        </w:rPr>
        <w:t>Distribution of DSI values within the GWAS population</w:t>
      </w:r>
      <w:r w:rsidRPr="003D2873">
        <w:rPr>
          <w:rFonts w:ascii="Arial" w:hAnsi="Arial" w:cs="Arial"/>
          <w:b/>
          <w:bCs/>
          <w:sz w:val="22"/>
          <w:shd w:val="clear" w:color="auto" w:fill="FFFFFF"/>
        </w:rPr>
        <w:t xml:space="preserve"> </w:t>
      </w:r>
      <w:r>
        <w:rPr>
          <w:rFonts w:ascii="Arial" w:hAnsi="Arial" w:cs="Arial"/>
          <w:sz w:val="22"/>
          <w:shd w:val="clear" w:color="auto" w:fill="FFFFFF"/>
        </w:rPr>
        <w:t>under three field trials</w:t>
      </w:r>
    </w:p>
    <w:p w14:paraId="4B2D4407" w14:textId="2C949894" w:rsidR="00346889" w:rsidRDefault="00346889" w:rsidP="009B5A43">
      <w:pPr>
        <w:spacing w:beforeLines="50" w:before="156"/>
        <w:jc w:val="center"/>
      </w:pPr>
    </w:p>
    <w:p w14:paraId="5BAE284D" w14:textId="434CF733" w:rsidR="00346889" w:rsidRDefault="00346889" w:rsidP="009B5A43">
      <w:pPr>
        <w:spacing w:beforeLines="50" w:before="156"/>
        <w:jc w:val="center"/>
      </w:pPr>
    </w:p>
    <w:p w14:paraId="7AB44893" w14:textId="77777777" w:rsidR="00346889" w:rsidRPr="00346889" w:rsidRDefault="00346889" w:rsidP="009B5A43">
      <w:pPr>
        <w:spacing w:beforeLines="50" w:before="156"/>
        <w:jc w:val="center"/>
      </w:pPr>
    </w:p>
    <w:p w14:paraId="61D8285A" w14:textId="77777777" w:rsidR="009B5A43" w:rsidRDefault="009B5A43" w:rsidP="009B5A43">
      <w:pPr>
        <w:spacing w:beforeLines="50" w:before="156"/>
        <w:jc w:val="center"/>
        <w:rPr>
          <w:rFonts w:ascii="Times New Roman" w:hAnsi="Times New Roman" w:cs="Times New Roman"/>
          <w:sz w:val="18"/>
          <w:szCs w:val="18"/>
        </w:rPr>
      </w:pPr>
    </w:p>
    <w:p w14:paraId="3C90EBA6" w14:textId="792FBE1C" w:rsidR="009B5A43" w:rsidRDefault="00C72A43" w:rsidP="009B5A43">
      <w:pPr>
        <w:spacing w:beforeLines="50" w:before="156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noProof/>
          <w:sz w:val="18"/>
          <w:szCs w:val="18"/>
        </w:rPr>
        <w:lastRenderedPageBreak/>
        <w:drawing>
          <wp:inline distT="0" distB="0" distL="0" distR="0" wp14:anchorId="379D208C" wp14:editId="071006E4">
            <wp:extent cx="5073396" cy="3808476"/>
            <wp:effectExtent l="0" t="0" r="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Figure S2.tif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73396" cy="38084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37CE4E" w14:textId="77777777" w:rsidR="009B5A43" w:rsidRPr="00CE5CC1" w:rsidRDefault="009B5A43" w:rsidP="009B5A43">
      <w:pPr>
        <w:spacing w:beforeLines="50" w:before="156"/>
        <w:rPr>
          <w:b/>
          <w:sz w:val="18"/>
          <w:szCs w:val="18"/>
        </w:rPr>
      </w:pPr>
    </w:p>
    <w:p w14:paraId="5684438B" w14:textId="4D5744F0" w:rsidR="00346889" w:rsidRPr="003D2873" w:rsidRDefault="00E31C5E" w:rsidP="00346889">
      <w:pPr>
        <w:spacing w:beforeLines="50" w:before="156" w:afterLines="50" w:after="156" w:line="360" w:lineRule="auto"/>
        <w:jc w:val="left"/>
        <w:rPr>
          <w:rFonts w:ascii="Arial" w:hAnsi="Arial" w:cs="Arial"/>
          <w:sz w:val="22"/>
        </w:rPr>
      </w:pPr>
      <w:bookmarkStart w:id="0" w:name="_Hlk30009604"/>
      <w:r>
        <w:rPr>
          <w:rFonts w:ascii="Arial" w:hAnsi="Arial" w:cs="Arial"/>
          <w:b/>
          <w:sz w:val="22"/>
        </w:rPr>
        <w:t>F</w:t>
      </w:r>
      <w:r w:rsidR="00346889" w:rsidRPr="003D2873">
        <w:rPr>
          <w:rFonts w:ascii="Arial" w:hAnsi="Arial" w:cs="Arial"/>
          <w:b/>
          <w:sz w:val="22"/>
        </w:rPr>
        <w:t xml:space="preserve">igure </w:t>
      </w:r>
      <w:r>
        <w:rPr>
          <w:rFonts w:ascii="Arial" w:hAnsi="Arial" w:cs="Arial"/>
          <w:b/>
          <w:sz w:val="22"/>
        </w:rPr>
        <w:t>S</w:t>
      </w:r>
      <w:r w:rsidR="00346889" w:rsidRPr="003D2873">
        <w:rPr>
          <w:rFonts w:ascii="Arial" w:hAnsi="Arial" w:cs="Arial"/>
          <w:b/>
          <w:sz w:val="22"/>
        </w:rPr>
        <w:t>2.</w:t>
      </w:r>
      <w:r w:rsidR="00346889" w:rsidRPr="003D2873">
        <w:rPr>
          <w:rFonts w:ascii="Arial" w:hAnsi="Arial" w:cs="Arial"/>
          <w:sz w:val="22"/>
        </w:rPr>
        <w:t xml:space="preserve"> Functional categories of the potential resistance genes revealed by GWAS</w:t>
      </w:r>
    </w:p>
    <w:bookmarkEnd w:id="0"/>
    <w:p w14:paraId="256AD88C" w14:textId="6F408959" w:rsidR="009B5A43" w:rsidRDefault="009B5A43" w:rsidP="009B5A43">
      <w:pPr>
        <w:rPr>
          <w:rFonts w:ascii="Times New Roman" w:hAnsi="Times New Roman" w:cs="Times New Roman"/>
          <w:b/>
          <w:sz w:val="18"/>
          <w:szCs w:val="18"/>
        </w:rPr>
      </w:pPr>
    </w:p>
    <w:p w14:paraId="19E21DC9" w14:textId="6C3D9D3F" w:rsidR="00346889" w:rsidRDefault="00346889" w:rsidP="009B5A43">
      <w:pPr>
        <w:rPr>
          <w:rFonts w:ascii="Times New Roman" w:hAnsi="Times New Roman" w:cs="Times New Roman"/>
          <w:b/>
          <w:sz w:val="18"/>
          <w:szCs w:val="18"/>
        </w:rPr>
      </w:pPr>
    </w:p>
    <w:p w14:paraId="12C675D2" w14:textId="62A2BD8C" w:rsidR="00346889" w:rsidRDefault="00346889" w:rsidP="009B5A43">
      <w:pPr>
        <w:rPr>
          <w:rFonts w:ascii="Times New Roman" w:hAnsi="Times New Roman" w:cs="Times New Roman"/>
          <w:b/>
          <w:sz w:val="18"/>
          <w:szCs w:val="18"/>
        </w:rPr>
      </w:pPr>
    </w:p>
    <w:p w14:paraId="184E8FE9" w14:textId="18F38E47" w:rsidR="00346889" w:rsidRDefault="00346889" w:rsidP="009B5A43">
      <w:pPr>
        <w:rPr>
          <w:rFonts w:ascii="Times New Roman" w:hAnsi="Times New Roman" w:cs="Times New Roman"/>
          <w:b/>
          <w:sz w:val="18"/>
          <w:szCs w:val="18"/>
        </w:rPr>
      </w:pPr>
    </w:p>
    <w:p w14:paraId="52A5E8D9" w14:textId="41E2A95E" w:rsidR="00346889" w:rsidRDefault="00346889" w:rsidP="009B5A43">
      <w:pPr>
        <w:rPr>
          <w:rFonts w:ascii="Times New Roman" w:hAnsi="Times New Roman" w:cs="Times New Roman"/>
          <w:b/>
          <w:sz w:val="18"/>
          <w:szCs w:val="18"/>
        </w:rPr>
      </w:pPr>
    </w:p>
    <w:p w14:paraId="2F886180" w14:textId="1E1149FD" w:rsidR="00346889" w:rsidRDefault="00346889" w:rsidP="009B5A43">
      <w:pPr>
        <w:rPr>
          <w:rFonts w:ascii="Times New Roman" w:hAnsi="Times New Roman" w:cs="Times New Roman"/>
          <w:b/>
          <w:sz w:val="18"/>
          <w:szCs w:val="18"/>
        </w:rPr>
      </w:pPr>
    </w:p>
    <w:p w14:paraId="18502443" w14:textId="558BDE67" w:rsidR="00346889" w:rsidRDefault="00346889" w:rsidP="009B5A43">
      <w:pPr>
        <w:rPr>
          <w:rFonts w:ascii="Times New Roman" w:hAnsi="Times New Roman" w:cs="Times New Roman"/>
          <w:b/>
          <w:sz w:val="18"/>
          <w:szCs w:val="18"/>
        </w:rPr>
      </w:pPr>
    </w:p>
    <w:p w14:paraId="71DFFADE" w14:textId="38A8149B" w:rsidR="00346889" w:rsidRDefault="00346889" w:rsidP="009B5A43">
      <w:pPr>
        <w:rPr>
          <w:rFonts w:ascii="Times New Roman" w:hAnsi="Times New Roman" w:cs="Times New Roman"/>
          <w:b/>
          <w:sz w:val="18"/>
          <w:szCs w:val="18"/>
        </w:rPr>
      </w:pPr>
    </w:p>
    <w:p w14:paraId="232B3ED3" w14:textId="4D15E730" w:rsidR="00346889" w:rsidRDefault="00346889" w:rsidP="009B5A43">
      <w:pPr>
        <w:rPr>
          <w:rFonts w:ascii="Times New Roman" w:hAnsi="Times New Roman" w:cs="Times New Roman"/>
          <w:b/>
          <w:sz w:val="18"/>
          <w:szCs w:val="18"/>
        </w:rPr>
      </w:pPr>
    </w:p>
    <w:p w14:paraId="5C5301AA" w14:textId="7773BFCE" w:rsidR="00346889" w:rsidRDefault="00346889" w:rsidP="009B5A43">
      <w:pPr>
        <w:rPr>
          <w:rFonts w:ascii="Times New Roman" w:hAnsi="Times New Roman" w:cs="Times New Roman"/>
          <w:b/>
          <w:sz w:val="18"/>
          <w:szCs w:val="18"/>
        </w:rPr>
      </w:pPr>
    </w:p>
    <w:p w14:paraId="2E923501" w14:textId="3A0821E2" w:rsidR="00346889" w:rsidRDefault="00346889" w:rsidP="009B5A43">
      <w:pPr>
        <w:rPr>
          <w:rFonts w:ascii="Times New Roman" w:hAnsi="Times New Roman" w:cs="Times New Roman"/>
          <w:b/>
          <w:sz w:val="18"/>
          <w:szCs w:val="18"/>
        </w:rPr>
      </w:pPr>
    </w:p>
    <w:p w14:paraId="6508AF9E" w14:textId="19463C68" w:rsidR="00346889" w:rsidRDefault="00346889" w:rsidP="009B5A43">
      <w:pPr>
        <w:rPr>
          <w:rFonts w:ascii="Times New Roman" w:hAnsi="Times New Roman" w:cs="Times New Roman"/>
          <w:b/>
          <w:sz w:val="18"/>
          <w:szCs w:val="18"/>
        </w:rPr>
      </w:pPr>
    </w:p>
    <w:p w14:paraId="36882CDC" w14:textId="212DCDEA" w:rsidR="00346889" w:rsidRDefault="00346889" w:rsidP="009B5A43">
      <w:pPr>
        <w:rPr>
          <w:rFonts w:ascii="Times New Roman" w:hAnsi="Times New Roman" w:cs="Times New Roman"/>
          <w:b/>
          <w:sz w:val="18"/>
          <w:szCs w:val="18"/>
        </w:rPr>
      </w:pPr>
    </w:p>
    <w:p w14:paraId="75414340" w14:textId="63BDE5C2" w:rsidR="00346889" w:rsidRDefault="00346889" w:rsidP="009B5A43">
      <w:pPr>
        <w:rPr>
          <w:rFonts w:ascii="Times New Roman" w:hAnsi="Times New Roman" w:cs="Times New Roman"/>
          <w:b/>
          <w:sz w:val="18"/>
          <w:szCs w:val="18"/>
        </w:rPr>
      </w:pPr>
    </w:p>
    <w:p w14:paraId="072438E5" w14:textId="13A74E82" w:rsidR="00346889" w:rsidRDefault="00346889" w:rsidP="009B5A43">
      <w:pPr>
        <w:rPr>
          <w:rFonts w:ascii="Times New Roman" w:hAnsi="Times New Roman" w:cs="Times New Roman"/>
          <w:b/>
          <w:sz w:val="18"/>
          <w:szCs w:val="18"/>
        </w:rPr>
      </w:pPr>
    </w:p>
    <w:p w14:paraId="147B963D" w14:textId="643F60CC" w:rsidR="00346889" w:rsidRDefault="00346889" w:rsidP="009B5A43">
      <w:pPr>
        <w:rPr>
          <w:rFonts w:ascii="Times New Roman" w:hAnsi="Times New Roman" w:cs="Times New Roman"/>
          <w:b/>
          <w:sz w:val="18"/>
          <w:szCs w:val="18"/>
        </w:rPr>
      </w:pPr>
    </w:p>
    <w:p w14:paraId="6E716C9D" w14:textId="1060C291" w:rsidR="00346889" w:rsidRDefault="00346889" w:rsidP="009B5A43">
      <w:pPr>
        <w:rPr>
          <w:rFonts w:ascii="Times New Roman" w:hAnsi="Times New Roman" w:cs="Times New Roman"/>
          <w:b/>
          <w:sz w:val="18"/>
          <w:szCs w:val="18"/>
        </w:rPr>
      </w:pPr>
    </w:p>
    <w:p w14:paraId="6B14EE25" w14:textId="1D00E77F" w:rsidR="00346889" w:rsidRDefault="00346889" w:rsidP="009B5A43">
      <w:pPr>
        <w:rPr>
          <w:rFonts w:ascii="Times New Roman" w:hAnsi="Times New Roman" w:cs="Times New Roman"/>
          <w:b/>
          <w:sz w:val="18"/>
          <w:szCs w:val="18"/>
        </w:rPr>
      </w:pPr>
    </w:p>
    <w:p w14:paraId="46BDB5E6" w14:textId="0CE51EE4" w:rsidR="00346889" w:rsidRDefault="00346889" w:rsidP="009B5A43">
      <w:pPr>
        <w:rPr>
          <w:rFonts w:ascii="Times New Roman" w:hAnsi="Times New Roman" w:cs="Times New Roman"/>
          <w:b/>
          <w:sz w:val="18"/>
          <w:szCs w:val="18"/>
        </w:rPr>
      </w:pPr>
    </w:p>
    <w:p w14:paraId="4CDEBDEF" w14:textId="560BBCBD" w:rsidR="00C72A43" w:rsidRDefault="00C72A43" w:rsidP="009B5A43">
      <w:pPr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 w:hint="eastAsia"/>
          <w:b/>
          <w:noProof/>
          <w:sz w:val="18"/>
          <w:szCs w:val="18"/>
        </w:rPr>
        <w:lastRenderedPageBreak/>
        <w:drawing>
          <wp:inline distT="0" distB="0" distL="0" distR="0" wp14:anchorId="3BD75FE4" wp14:editId="1F95EF58">
            <wp:extent cx="5274310" cy="8087995"/>
            <wp:effectExtent l="0" t="0" r="2540" b="825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Figure S3.tif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8087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547A3A" w14:textId="553988C2" w:rsidR="00C72A43" w:rsidRDefault="00C72A43" w:rsidP="009B5A43">
      <w:pPr>
        <w:rPr>
          <w:rFonts w:ascii="Times New Roman" w:hAnsi="Times New Roman" w:cs="Times New Roman"/>
          <w:b/>
          <w:sz w:val="18"/>
          <w:szCs w:val="18"/>
        </w:rPr>
      </w:pPr>
    </w:p>
    <w:p w14:paraId="1B40664D" w14:textId="10A15A10" w:rsidR="00C72A43" w:rsidRDefault="00C72A43" w:rsidP="009B5A43">
      <w:pPr>
        <w:rPr>
          <w:rFonts w:ascii="Times New Roman" w:hAnsi="Times New Roman" w:cs="Times New Roman"/>
          <w:b/>
          <w:sz w:val="18"/>
          <w:szCs w:val="18"/>
        </w:rPr>
      </w:pPr>
    </w:p>
    <w:p w14:paraId="1908D33C" w14:textId="77777777" w:rsidR="00C72A43" w:rsidRPr="00346889" w:rsidRDefault="00C72A43" w:rsidP="009B5A43">
      <w:pPr>
        <w:rPr>
          <w:rFonts w:ascii="Times New Roman" w:hAnsi="Times New Roman" w:cs="Times New Roman"/>
          <w:b/>
          <w:sz w:val="18"/>
          <w:szCs w:val="18"/>
        </w:rPr>
      </w:pPr>
    </w:p>
    <w:p w14:paraId="4610BEA7" w14:textId="34E057E3" w:rsidR="00AA1777" w:rsidRPr="00346889" w:rsidRDefault="00AA1777" w:rsidP="00AA1777">
      <w:pPr>
        <w:spacing w:beforeLines="50" w:before="156" w:line="360" w:lineRule="auto"/>
        <w:rPr>
          <w:rFonts w:ascii="Arial" w:hAnsi="Arial" w:cs="Arial"/>
          <w:sz w:val="22"/>
        </w:rPr>
      </w:pPr>
      <w:r w:rsidRPr="003D2873">
        <w:rPr>
          <w:rFonts w:ascii="Arial" w:hAnsi="Arial" w:cs="Arial"/>
          <w:b/>
          <w:sz w:val="22"/>
        </w:rPr>
        <w:lastRenderedPageBreak/>
        <w:t xml:space="preserve">Figure </w:t>
      </w:r>
      <w:r w:rsidR="00E31C5E">
        <w:rPr>
          <w:rFonts w:ascii="Arial" w:hAnsi="Arial" w:cs="Arial"/>
          <w:b/>
          <w:sz w:val="22"/>
        </w:rPr>
        <w:t>S</w:t>
      </w:r>
      <w:r w:rsidRPr="003D2873">
        <w:rPr>
          <w:rFonts w:ascii="Arial" w:hAnsi="Arial" w:cs="Arial"/>
          <w:b/>
          <w:sz w:val="22"/>
        </w:rPr>
        <w:t xml:space="preserve">3. </w:t>
      </w:r>
      <w:r w:rsidRPr="003D2873">
        <w:rPr>
          <w:rStyle w:val="shorttext"/>
          <w:rFonts w:ascii="Arial" w:hAnsi="Arial" w:cs="Arial"/>
          <w:color w:val="222222"/>
          <w:sz w:val="22"/>
        </w:rPr>
        <w:t xml:space="preserve">GO </w:t>
      </w:r>
      <w:r>
        <w:rPr>
          <w:rStyle w:val="shorttext"/>
          <w:rFonts w:ascii="Arial" w:hAnsi="Arial" w:cs="Arial"/>
          <w:color w:val="222222"/>
          <w:sz w:val="22"/>
        </w:rPr>
        <w:t xml:space="preserve">term </w:t>
      </w:r>
      <w:r w:rsidRPr="003D2873">
        <w:rPr>
          <w:rStyle w:val="shorttext"/>
          <w:rFonts w:ascii="Arial" w:hAnsi="Arial" w:cs="Arial"/>
          <w:color w:val="222222"/>
          <w:sz w:val="22"/>
        </w:rPr>
        <w:t>enrichment of DEGs between resistant CIMBL47 (R) and susceptible SY1035 (S) lines.</w:t>
      </w:r>
    </w:p>
    <w:p w14:paraId="07696996" w14:textId="4635A027" w:rsidR="00B44677" w:rsidRPr="00B44677" w:rsidRDefault="00AA1777" w:rsidP="00E31C5E">
      <w:pPr>
        <w:spacing w:beforeLines="50" w:before="156" w:line="360" w:lineRule="auto"/>
        <w:rPr>
          <w:rFonts w:ascii="Arial" w:hAnsi="Arial" w:cs="Arial"/>
          <w:sz w:val="22"/>
        </w:rPr>
      </w:pPr>
      <w:r w:rsidRPr="003D2873">
        <w:rPr>
          <w:rStyle w:val="shorttext"/>
          <w:rFonts w:ascii="Arial" w:hAnsi="Arial" w:cs="Arial"/>
          <w:color w:val="222222"/>
          <w:sz w:val="22"/>
        </w:rPr>
        <w:t xml:space="preserve">Enriched GO terms for </w:t>
      </w:r>
      <w:r w:rsidRPr="003D2873">
        <w:rPr>
          <w:rFonts w:ascii="Arial" w:hAnsi="Arial" w:cs="Arial"/>
          <w:color w:val="222222"/>
          <w:sz w:val="22"/>
        </w:rPr>
        <w:t>the comparison of R versus S</w:t>
      </w:r>
      <w:r w:rsidRPr="003D2873">
        <w:rPr>
          <w:rStyle w:val="shorttext"/>
          <w:rFonts w:ascii="Arial" w:hAnsi="Arial" w:cs="Arial"/>
          <w:color w:val="222222"/>
          <w:sz w:val="22"/>
        </w:rPr>
        <w:t xml:space="preserve"> at 0 (</w:t>
      </w:r>
      <w:r w:rsidRPr="003D2873">
        <w:rPr>
          <w:rStyle w:val="shorttext"/>
          <w:rFonts w:ascii="Arial" w:hAnsi="Arial" w:cs="Arial"/>
          <w:b/>
          <w:color w:val="222222"/>
          <w:sz w:val="22"/>
        </w:rPr>
        <w:t>A</w:t>
      </w:r>
      <w:r w:rsidRPr="003D2873">
        <w:rPr>
          <w:rStyle w:val="shorttext"/>
          <w:rFonts w:ascii="Arial" w:hAnsi="Arial" w:cs="Arial"/>
          <w:color w:val="222222"/>
          <w:sz w:val="22"/>
        </w:rPr>
        <w:t>), 0.5 (</w:t>
      </w:r>
      <w:r w:rsidRPr="003D2873">
        <w:rPr>
          <w:rStyle w:val="shorttext"/>
          <w:rFonts w:ascii="Arial" w:hAnsi="Arial" w:cs="Arial"/>
          <w:b/>
          <w:color w:val="222222"/>
          <w:sz w:val="22"/>
        </w:rPr>
        <w:t>B</w:t>
      </w:r>
      <w:r w:rsidRPr="003D2873">
        <w:rPr>
          <w:rStyle w:val="shorttext"/>
          <w:rFonts w:ascii="Arial" w:hAnsi="Arial" w:cs="Arial"/>
          <w:color w:val="222222"/>
          <w:sz w:val="22"/>
        </w:rPr>
        <w:t>), 1.5 (</w:t>
      </w:r>
      <w:r w:rsidRPr="003D2873">
        <w:rPr>
          <w:rStyle w:val="shorttext"/>
          <w:rFonts w:ascii="Arial" w:hAnsi="Arial" w:cs="Arial"/>
          <w:b/>
          <w:color w:val="222222"/>
          <w:sz w:val="22"/>
        </w:rPr>
        <w:t>C</w:t>
      </w:r>
      <w:r w:rsidRPr="003D2873">
        <w:rPr>
          <w:rStyle w:val="shorttext"/>
          <w:rFonts w:ascii="Arial" w:hAnsi="Arial" w:cs="Arial"/>
          <w:color w:val="222222"/>
          <w:sz w:val="22"/>
        </w:rPr>
        <w:t>), 3</w:t>
      </w:r>
      <w:r w:rsidRPr="003D2873">
        <w:rPr>
          <w:rStyle w:val="shorttext"/>
          <w:rFonts w:ascii="Arial" w:hAnsi="Arial" w:cs="Arial"/>
          <w:b/>
          <w:color w:val="222222"/>
          <w:sz w:val="22"/>
        </w:rPr>
        <w:t xml:space="preserve"> </w:t>
      </w:r>
      <w:r w:rsidRPr="003D2873">
        <w:rPr>
          <w:rStyle w:val="shorttext"/>
          <w:rFonts w:ascii="Arial" w:hAnsi="Arial" w:cs="Arial"/>
          <w:color w:val="222222"/>
          <w:sz w:val="22"/>
        </w:rPr>
        <w:t>(</w:t>
      </w:r>
      <w:r w:rsidRPr="003D2873">
        <w:rPr>
          <w:rStyle w:val="shorttext"/>
          <w:rFonts w:ascii="Arial" w:hAnsi="Arial" w:cs="Arial"/>
          <w:b/>
          <w:color w:val="222222"/>
          <w:sz w:val="22"/>
        </w:rPr>
        <w:t>D</w:t>
      </w:r>
      <w:r w:rsidRPr="003D2873">
        <w:rPr>
          <w:rStyle w:val="shorttext"/>
          <w:rFonts w:ascii="Arial" w:hAnsi="Arial" w:cs="Arial"/>
          <w:color w:val="222222"/>
          <w:sz w:val="22"/>
        </w:rPr>
        <w:t>), and 6 (</w:t>
      </w:r>
      <w:r w:rsidRPr="003D2873">
        <w:rPr>
          <w:rStyle w:val="shorttext"/>
          <w:rFonts w:ascii="Arial" w:hAnsi="Arial" w:cs="Arial"/>
          <w:b/>
          <w:color w:val="222222"/>
          <w:sz w:val="22"/>
        </w:rPr>
        <w:t>E</w:t>
      </w:r>
      <w:r w:rsidRPr="003D2873">
        <w:rPr>
          <w:rStyle w:val="shorttext"/>
          <w:rFonts w:ascii="Arial" w:hAnsi="Arial" w:cs="Arial"/>
          <w:color w:val="222222"/>
          <w:sz w:val="22"/>
        </w:rPr>
        <w:t>) hpi.</w:t>
      </w:r>
      <w:r w:rsidRPr="003D2873">
        <w:rPr>
          <w:rFonts w:ascii="Arial" w:hAnsi="Arial" w:cs="Arial"/>
          <w:sz w:val="22"/>
          <w:shd w:val="clear" w:color="auto" w:fill="F5F5F5"/>
        </w:rPr>
        <w:t xml:space="preserve"> </w:t>
      </w:r>
      <w:r w:rsidRPr="003D2873">
        <w:rPr>
          <w:rFonts w:ascii="Arial" w:hAnsi="Arial" w:cs="Arial"/>
          <w:sz w:val="22"/>
        </w:rPr>
        <w:t>Different colors are used to distinguish biological processes, cellular components, and molecular functions.</w:t>
      </w:r>
      <w:r w:rsidR="00E31C5E">
        <w:rPr>
          <w:rFonts w:ascii="Arial" w:hAnsi="Arial" w:cs="Arial"/>
          <w:sz w:val="22"/>
        </w:rPr>
        <w:t xml:space="preserve"> (</w:t>
      </w:r>
      <w:r w:rsidR="00E31C5E" w:rsidRPr="00E31C5E">
        <w:rPr>
          <w:rFonts w:ascii="Arial" w:hAnsi="Arial" w:cs="Arial"/>
          <w:b/>
          <w:sz w:val="22"/>
        </w:rPr>
        <w:t>A</w:t>
      </w:r>
      <w:r w:rsidR="00E31C5E">
        <w:rPr>
          <w:rFonts w:ascii="Arial" w:hAnsi="Arial" w:cs="Arial"/>
          <w:sz w:val="22"/>
        </w:rPr>
        <w:t xml:space="preserve">) </w:t>
      </w:r>
      <w:r w:rsidR="00B44677" w:rsidRPr="00B44677">
        <w:rPr>
          <w:rFonts w:ascii="Arial" w:hAnsi="Arial" w:cs="Arial"/>
          <w:bCs/>
          <w:sz w:val="22"/>
        </w:rPr>
        <w:t>Enriched GO term R-0hpi vs S-0hpi, (</w:t>
      </w:r>
      <w:r w:rsidR="00B44677" w:rsidRPr="0008224D">
        <w:rPr>
          <w:rFonts w:ascii="Arial" w:hAnsi="Arial" w:cs="Arial"/>
          <w:b/>
          <w:bCs/>
          <w:sz w:val="22"/>
        </w:rPr>
        <w:t>B</w:t>
      </w:r>
      <w:r w:rsidR="00B44677" w:rsidRPr="00B44677">
        <w:rPr>
          <w:rFonts w:ascii="Arial" w:hAnsi="Arial" w:cs="Arial"/>
          <w:bCs/>
          <w:sz w:val="22"/>
        </w:rPr>
        <w:t>) Enriched GO term R-0.5hpi vs S-0.5hpi;</w:t>
      </w:r>
      <w:r w:rsidR="00E31C5E">
        <w:rPr>
          <w:rFonts w:ascii="Arial" w:hAnsi="Arial" w:cs="Arial"/>
          <w:bCs/>
          <w:sz w:val="22"/>
        </w:rPr>
        <w:t xml:space="preserve"> (</w:t>
      </w:r>
      <w:r w:rsidR="00E31C5E" w:rsidRPr="00E31C5E">
        <w:rPr>
          <w:rFonts w:ascii="Arial" w:hAnsi="Arial" w:cs="Arial"/>
          <w:b/>
          <w:bCs/>
          <w:sz w:val="22"/>
        </w:rPr>
        <w:t>C</w:t>
      </w:r>
      <w:r w:rsidR="00E31C5E">
        <w:rPr>
          <w:rFonts w:ascii="Arial" w:hAnsi="Arial" w:cs="Arial"/>
          <w:bCs/>
          <w:sz w:val="22"/>
        </w:rPr>
        <w:t xml:space="preserve">) </w:t>
      </w:r>
      <w:r w:rsidR="00B44677" w:rsidRPr="00B44677">
        <w:rPr>
          <w:rFonts w:ascii="Arial" w:hAnsi="Arial" w:cs="Arial"/>
          <w:bCs/>
          <w:sz w:val="22"/>
        </w:rPr>
        <w:t>Enriched GO term R-1.5hpi vs S-1.5hpi; (</w:t>
      </w:r>
      <w:r w:rsidR="00B44677" w:rsidRPr="0008224D">
        <w:rPr>
          <w:rFonts w:ascii="Arial" w:hAnsi="Arial" w:cs="Arial"/>
          <w:b/>
          <w:bCs/>
          <w:sz w:val="22"/>
        </w:rPr>
        <w:t>D</w:t>
      </w:r>
      <w:r w:rsidR="00B44677" w:rsidRPr="00B44677">
        <w:rPr>
          <w:rFonts w:ascii="Arial" w:hAnsi="Arial" w:cs="Arial"/>
          <w:bCs/>
          <w:sz w:val="22"/>
        </w:rPr>
        <w:t>) Enriched GO term R-3hpi vs S-3hpi;</w:t>
      </w:r>
      <w:r w:rsidR="00E31C5E">
        <w:rPr>
          <w:rFonts w:ascii="Arial" w:hAnsi="Arial" w:cs="Arial"/>
          <w:bCs/>
          <w:sz w:val="22"/>
        </w:rPr>
        <w:t xml:space="preserve"> </w:t>
      </w:r>
      <w:r w:rsidR="00B44677">
        <w:rPr>
          <w:rFonts w:ascii="Arial" w:hAnsi="Arial" w:cs="Arial" w:hint="eastAsia"/>
          <w:sz w:val="22"/>
        </w:rPr>
        <w:t>(</w:t>
      </w:r>
      <w:r w:rsidR="00B44677" w:rsidRPr="0008224D">
        <w:rPr>
          <w:rFonts w:ascii="Arial" w:hAnsi="Arial" w:cs="Arial"/>
          <w:b/>
          <w:sz w:val="22"/>
        </w:rPr>
        <w:t>E</w:t>
      </w:r>
      <w:r w:rsidR="00B44677">
        <w:rPr>
          <w:rFonts w:ascii="Arial" w:hAnsi="Arial" w:cs="Arial" w:hint="eastAsia"/>
          <w:sz w:val="22"/>
        </w:rPr>
        <w:t>)</w:t>
      </w:r>
      <w:r w:rsidR="00B44677">
        <w:rPr>
          <w:rFonts w:ascii="Arial" w:hAnsi="Arial" w:cs="Arial"/>
          <w:sz w:val="22"/>
        </w:rPr>
        <w:t xml:space="preserve"> </w:t>
      </w:r>
      <w:r w:rsidR="00B44677" w:rsidRPr="00751785">
        <w:rPr>
          <w:rFonts w:ascii="Arial" w:hAnsi="Arial" w:cs="Arial"/>
          <w:bCs/>
          <w:sz w:val="22"/>
        </w:rPr>
        <w:t>Enriched GO term R-6hpi vs S-6hpi</w:t>
      </w:r>
      <w:r w:rsidR="00B44677">
        <w:rPr>
          <w:rFonts w:ascii="Arial" w:hAnsi="Arial" w:cs="Arial"/>
          <w:bCs/>
          <w:sz w:val="22"/>
        </w:rPr>
        <w:t>.</w:t>
      </w:r>
    </w:p>
    <w:p w14:paraId="0B4C3F5A" w14:textId="77021EFB" w:rsidR="00B44677" w:rsidRPr="00B44677" w:rsidRDefault="00B44677" w:rsidP="00B44677">
      <w:pPr>
        <w:spacing w:beforeLines="50" w:before="156" w:afterLines="50" w:after="156" w:line="360" w:lineRule="auto"/>
        <w:jc w:val="left"/>
        <w:rPr>
          <w:rFonts w:ascii="Arial" w:hAnsi="Arial" w:cs="Arial"/>
          <w:sz w:val="22"/>
        </w:rPr>
      </w:pPr>
    </w:p>
    <w:p w14:paraId="699EADE1" w14:textId="77777777" w:rsidR="00B44677" w:rsidRDefault="00B44677" w:rsidP="00B44677">
      <w:pPr>
        <w:spacing w:beforeLines="50" w:before="156" w:afterLines="50" w:after="156" w:line="360" w:lineRule="auto"/>
        <w:jc w:val="left"/>
        <w:rPr>
          <w:rFonts w:ascii="Arial" w:hAnsi="Arial" w:cs="Arial"/>
          <w:b/>
          <w:sz w:val="22"/>
        </w:rPr>
      </w:pPr>
    </w:p>
    <w:p w14:paraId="0BE38EB8" w14:textId="77777777" w:rsidR="009B5A43" w:rsidRPr="00B44677" w:rsidRDefault="009B5A43" w:rsidP="009B5A43">
      <w:pPr>
        <w:rPr>
          <w:rFonts w:ascii="Times New Roman" w:hAnsi="Times New Roman" w:cs="Times New Roman"/>
          <w:b/>
          <w:sz w:val="18"/>
          <w:szCs w:val="18"/>
        </w:rPr>
      </w:pPr>
    </w:p>
    <w:p w14:paraId="33E6EFCD" w14:textId="77777777" w:rsidR="009B5A43" w:rsidRDefault="009B5A43" w:rsidP="009B5A43">
      <w:pPr>
        <w:rPr>
          <w:rFonts w:ascii="Times New Roman" w:hAnsi="Times New Roman" w:cs="Times New Roman"/>
          <w:b/>
          <w:sz w:val="18"/>
          <w:szCs w:val="18"/>
        </w:rPr>
      </w:pPr>
    </w:p>
    <w:p w14:paraId="7EE70DEB" w14:textId="7E24C362" w:rsidR="009B5A43" w:rsidRDefault="009B5A43" w:rsidP="009B5A43">
      <w:pPr>
        <w:rPr>
          <w:rFonts w:ascii="Times New Roman" w:hAnsi="Times New Roman" w:cs="Times New Roman"/>
          <w:b/>
          <w:sz w:val="18"/>
          <w:szCs w:val="18"/>
        </w:rPr>
      </w:pPr>
    </w:p>
    <w:p w14:paraId="640B7065" w14:textId="08B6FC9F" w:rsidR="00346889" w:rsidRDefault="00346889" w:rsidP="009B5A43">
      <w:pPr>
        <w:rPr>
          <w:rFonts w:ascii="Times New Roman" w:hAnsi="Times New Roman" w:cs="Times New Roman"/>
          <w:b/>
          <w:sz w:val="18"/>
          <w:szCs w:val="18"/>
        </w:rPr>
      </w:pPr>
    </w:p>
    <w:p w14:paraId="6F060B11" w14:textId="55E38AED" w:rsidR="003869BF" w:rsidRDefault="003869BF" w:rsidP="009B5A43">
      <w:pPr>
        <w:rPr>
          <w:rFonts w:ascii="Times New Roman" w:hAnsi="Times New Roman" w:cs="Times New Roman"/>
          <w:b/>
          <w:sz w:val="18"/>
          <w:szCs w:val="18"/>
        </w:rPr>
      </w:pPr>
    </w:p>
    <w:p w14:paraId="15559AC4" w14:textId="101EFD90" w:rsidR="003869BF" w:rsidRDefault="003869BF" w:rsidP="009B5A43">
      <w:pPr>
        <w:rPr>
          <w:rFonts w:ascii="Times New Roman" w:hAnsi="Times New Roman" w:cs="Times New Roman"/>
          <w:b/>
          <w:sz w:val="18"/>
          <w:szCs w:val="18"/>
        </w:rPr>
      </w:pPr>
    </w:p>
    <w:p w14:paraId="0FF2452C" w14:textId="5C5463E0" w:rsidR="003869BF" w:rsidRDefault="003869BF" w:rsidP="009B5A43">
      <w:pPr>
        <w:rPr>
          <w:rFonts w:ascii="Times New Roman" w:hAnsi="Times New Roman" w:cs="Times New Roman"/>
          <w:b/>
          <w:sz w:val="18"/>
          <w:szCs w:val="18"/>
        </w:rPr>
      </w:pPr>
    </w:p>
    <w:p w14:paraId="2C887FBD" w14:textId="0B9936B4" w:rsidR="003869BF" w:rsidRDefault="003869BF" w:rsidP="009B5A43">
      <w:pPr>
        <w:rPr>
          <w:rFonts w:ascii="Times New Roman" w:hAnsi="Times New Roman" w:cs="Times New Roman"/>
          <w:b/>
          <w:sz w:val="18"/>
          <w:szCs w:val="18"/>
        </w:rPr>
      </w:pPr>
    </w:p>
    <w:p w14:paraId="0FD43DFB" w14:textId="5C5A8E90" w:rsidR="003869BF" w:rsidRDefault="003869BF" w:rsidP="009B5A43">
      <w:pPr>
        <w:rPr>
          <w:rFonts w:ascii="Times New Roman" w:hAnsi="Times New Roman" w:cs="Times New Roman"/>
          <w:b/>
          <w:sz w:val="18"/>
          <w:szCs w:val="18"/>
        </w:rPr>
      </w:pPr>
    </w:p>
    <w:p w14:paraId="191C15FD" w14:textId="65843F0F" w:rsidR="003869BF" w:rsidRDefault="003869BF" w:rsidP="009B5A43">
      <w:pPr>
        <w:rPr>
          <w:rFonts w:ascii="Times New Roman" w:hAnsi="Times New Roman" w:cs="Times New Roman"/>
          <w:b/>
          <w:sz w:val="18"/>
          <w:szCs w:val="18"/>
        </w:rPr>
      </w:pPr>
    </w:p>
    <w:p w14:paraId="1D740C7A" w14:textId="080F58A0" w:rsidR="003869BF" w:rsidRDefault="003869BF" w:rsidP="009B5A43">
      <w:pPr>
        <w:rPr>
          <w:rFonts w:ascii="Times New Roman" w:hAnsi="Times New Roman" w:cs="Times New Roman"/>
          <w:b/>
          <w:sz w:val="18"/>
          <w:szCs w:val="18"/>
        </w:rPr>
      </w:pPr>
    </w:p>
    <w:p w14:paraId="4FC79D5C" w14:textId="37ECA4D8" w:rsidR="003869BF" w:rsidRDefault="003869BF" w:rsidP="009B5A43">
      <w:pPr>
        <w:rPr>
          <w:rFonts w:ascii="Times New Roman" w:hAnsi="Times New Roman" w:cs="Times New Roman"/>
          <w:b/>
          <w:sz w:val="18"/>
          <w:szCs w:val="18"/>
        </w:rPr>
      </w:pPr>
    </w:p>
    <w:p w14:paraId="0C7CC4D2" w14:textId="2997514E" w:rsidR="003869BF" w:rsidRDefault="003869BF" w:rsidP="009B5A43">
      <w:pPr>
        <w:rPr>
          <w:rFonts w:ascii="Times New Roman" w:hAnsi="Times New Roman" w:cs="Times New Roman"/>
          <w:b/>
          <w:sz w:val="18"/>
          <w:szCs w:val="18"/>
        </w:rPr>
      </w:pPr>
    </w:p>
    <w:p w14:paraId="2D16ECD6" w14:textId="63889CDD" w:rsidR="003869BF" w:rsidRDefault="003869BF" w:rsidP="009B5A43">
      <w:pPr>
        <w:rPr>
          <w:rFonts w:ascii="Times New Roman" w:hAnsi="Times New Roman" w:cs="Times New Roman"/>
          <w:b/>
          <w:sz w:val="18"/>
          <w:szCs w:val="18"/>
        </w:rPr>
      </w:pPr>
    </w:p>
    <w:p w14:paraId="0AF6C34C" w14:textId="37AEFB80" w:rsidR="003869BF" w:rsidRDefault="003869BF" w:rsidP="009B5A43">
      <w:pPr>
        <w:rPr>
          <w:rFonts w:ascii="Times New Roman" w:hAnsi="Times New Roman" w:cs="Times New Roman"/>
          <w:b/>
          <w:sz w:val="18"/>
          <w:szCs w:val="18"/>
        </w:rPr>
      </w:pPr>
    </w:p>
    <w:p w14:paraId="4EF31C84" w14:textId="5F99C493" w:rsidR="003869BF" w:rsidRDefault="003869BF" w:rsidP="009B5A43">
      <w:pPr>
        <w:rPr>
          <w:rFonts w:ascii="Times New Roman" w:hAnsi="Times New Roman" w:cs="Times New Roman"/>
          <w:b/>
          <w:sz w:val="18"/>
          <w:szCs w:val="18"/>
        </w:rPr>
      </w:pPr>
    </w:p>
    <w:p w14:paraId="29172654" w14:textId="78261FB5" w:rsidR="003869BF" w:rsidRDefault="003869BF" w:rsidP="009B5A43">
      <w:pPr>
        <w:rPr>
          <w:rFonts w:ascii="Times New Roman" w:hAnsi="Times New Roman" w:cs="Times New Roman"/>
          <w:b/>
          <w:sz w:val="18"/>
          <w:szCs w:val="18"/>
        </w:rPr>
      </w:pPr>
    </w:p>
    <w:p w14:paraId="699B4F9F" w14:textId="064A841F" w:rsidR="003869BF" w:rsidRDefault="003869BF" w:rsidP="009B5A43">
      <w:pPr>
        <w:rPr>
          <w:rFonts w:ascii="Times New Roman" w:hAnsi="Times New Roman" w:cs="Times New Roman"/>
          <w:b/>
          <w:sz w:val="18"/>
          <w:szCs w:val="18"/>
        </w:rPr>
      </w:pPr>
    </w:p>
    <w:p w14:paraId="73BB4850" w14:textId="72D227F6" w:rsidR="003869BF" w:rsidRDefault="003869BF" w:rsidP="009B5A43">
      <w:pPr>
        <w:rPr>
          <w:rFonts w:ascii="Times New Roman" w:hAnsi="Times New Roman" w:cs="Times New Roman"/>
          <w:b/>
          <w:sz w:val="18"/>
          <w:szCs w:val="18"/>
        </w:rPr>
      </w:pPr>
    </w:p>
    <w:p w14:paraId="0353EECC" w14:textId="45FCC746" w:rsidR="003869BF" w:rsidRDefault="003869BF" w:rsidP="009B5A43">
      <w:pPr>
        <w:rPr>
          <w:rFonts w:ascii="Times New Roman" w:hAnsi="Times New Roman" w:cs="Times New Roman"/>
          <w:b/>
          <w:sz w:val="18"/>
          <w:szCs w:val="18"/>
        </w:rPr>
      </w:pPr>
    </w:p>
    <w:p w14:paraId="0D75A6FF" w14:textId="75943197" w:rsidR="003869BF" w:rsidRDefault="003869BF" w:rsidP="009B5A43">
      <w:pPr>
        <w:rPr>
          <w:rFonts w:ascii="Times New Roman" w:hAnsi="Times New Roman" w:cs="Times New Roman"/>
          <w:b/>
          <w:sz w:val="18"/>
          <w:szCs w:val="18"/>
        </w:rPr>
      </w:pPr>
    </w:p>
    <w:p w14:paraId="513F6D75" w14:textId="0957083C" w:rsidR="003869BF" w:rsidRDefault="003869BF" w:rsidP="009B5A43">
      <w:pPr>
        <w:rPr>
          <w:rFonts w:ascii="Times New Roman" w:hAnsi="Times New Roman" w:cs="Times New Roman"/>
          <w:b/>
          <w:sz w:val="18"/>
          <w:szCs w:val="18"/>
        </w:rPr>
      </w:pPr>
    </w:p>
    <w:p w14:paraId="6AE39A65" w14:textId="38A7022A" w:rsidR="003869BF" w:rsidRDefault="003869BF" w:rsidP="009B5A43">
      <w:pPr>
        <w:rPr>
          <w:rFonts w:ascii="Times New Roman" w:hAnsi="Times New Roman" w:cs="Times New Roman"/>
          <w:b/>
          <w:sz w:val="18"/>
          <w:szCs w:val="18"/>
        </w:rPr>
      </w:pPr>
    </w:p>
    <w:p w14:paraId="7A0AC744" w14:textId="0A8B7CE2" w:rsidR="003869BF" w:rsidRDefault="003869BF" w:rsidP="009B5A43">
      <w:pPr>
        <w:rPr>
          <w:rFonts w:ascii="Times New Roman" w:hAnsi="Times New Roman" w:cs="Times New Roman"/>
          <w:b/>
          <w:sz w:val="18"/>
          <w:szCs w:val="18"/>
        </w:rPr>
      </w:pPr>
    </w:p>
    <w:p w14:paraId="2442A346" w14:textId="2B7E7E9C" w:rsidR="003869BF" w:rsidRDefault="003869BF" w:rsidP="009B5A43">
      <w:pPr>
        <w:rPr>
          <w:rFonts w:ascii="Times New Roman" w:hAnsi="Times New Roman" w:cs="Times New Roman"/>
          <w:b/>
          <w:sz w:val="18"/>
          <w:szCs w:val="18"/>
        </w:rPr>
      </w:pPr>
    </w:p>
    <w:p w14:paraId="2ECBF9C5" w14:textId="77777777" w:rsidR="003869BF" w:rsidRDefault="003869BF" w:rsidP="009B5A43">
      <w:pPr>
        <w:rPr>
          <w:rFonts w:ascii="Times New Roman" w:hAnsi="Times New Roman" w:cs="Times New Roman"/>
          <w:b/>
          <w:sz w:val="18"/>
          <w:szCs w:val="18"/>
        </w:rPr>
      </w:pPr>
    </w:p>
    <w:p w14:paraId="04610560" w14:textId="76A7D501" w:rsidR="009B5A43" w:rsidRDefault="003869BF" w:rsidP="009B5A43">
      <w:pPr>
        <w:jc w:val="center"/>
        <w:rPr>
          <w:rFonts w:ascii="Times New Roman" w:hAnsi="Times New Roman" w:cs="Times New Roman"/>
          <w:b/>
          <w:color w:val="222222"/>
          <w:sz w:val="18"/>
          <w:szCs w:val="18"/>
        </w:rPr>
      </w:pPr>
      <w:r>
        <w:rPr>
          <w:rFonts w:ascii="Times New Roman" w:hAnsi="Times New Roman" w:cs="Times New Roman"/>
          <w:b/>
          <w:noProof/>
          <w:color w:val="222222"/>
          <w:sz w:val="18"/>
          <w:szCs w:val="18"/>
        </w:rPr>
        <w:lastRenderedPageBreak/>
        <w:drawing>
          <wp:inline distT="0" distB="0" distL="0" distR="0" wp14:anchorId="07B463EA" wp14:editId="7DD1DA12">
            <wp:extent cx="5274310" cy="8087995"/>
            <wp:effectExtent l="0" t="0" r="2540" b="825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Figure S4.tif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8087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A379EE" w14:textId="5D896EF5" w:rsidR="003869BF" w:rsidRDefault="003869BF" w:rsidP="009B5A43">
      <w:pPr>
        <w:jc w:val="center"/>
        <w:rPr>
          <w:rFonts w:ascii="Times New Roman" w:hAnsi="Times New Roman" w:cs="Times New Roman"/>
          <w:b/>
          <w:color w:val="222222"/>
          <w:sz w:val="18"/>
          <w:szCs w:val="18"/>
        </w:rPr>
      </w:pPr>
    </w:p>
    <w:p w14:paraId="7C72A27D" w14:textId="54D08E6B" w:rsidR="003869BF" w:rsidRDefault="003869BF" w:rsidP="009B5A43">
      <w:pPr>
        <w:jc w:val="center"/>
        <w:rPr>
          <w:rFonts w:ascii="Times New Roman" w:hAnsi="Times New Roman" w:cs="Times New Roman"/>
          <w:b/>
          <w:color w:val="222222"/>
          <w:sz w:val="18"/>
          <w:szCs w:val="18"/>
        </w:rPr>
      </w:pPr>
    </w:p>
    <w:p w14:paraId="5FF48632" w14:textId="77777777" w:rsidR="003869BF" w:rsidRPr="00B26837" w:rsidRDefault="003869BF" w:rsidP="009B5A43">
      <w:pPr>
        <w:jc w:val="center"/>
        <w:rPr>
          <w:rFonts w:ascii="Times New Roman" w:hAnsi="Times New Roman" w:cs="Times New Roman"/>
          <w:b/>
          <w:color w:val="222222"/>
          <w:sz w:val="18"/>
          <w:szCs w:val="18"/>
        </w:rPr>
      </w:pPr>
    </w:p>
    <w:p w14:paraId="709AF7B6" w14:textId="77777777" w:rsidR="00EF56D4" w:rsidRPr="001510E6" w:rsidRDefault="00EF56D4" w:rsidP="00EF56D4">
      <w:pPr>
        <w:spacing w:beforeLines="50" w:before="156" w:line="360" w:lineRule="auto"/>
        <w:rPr>
          <w:rStyle w:val="shorttext"/>
          <w:sz w:val="22"/>
        </w:rPr>
      </w:pPr>
      <w:r w:rsidRPr="001510E6">
        <w:rPr>
          <w:rFonts w:ascii="Arial" w:hAnsi="Arial" w:cs="Arial"/>
          <w:b/>
          <w:sz w:val="22"/>
        </w:rPr>
        <w:lastRenderedPageBreak/>
        <w:t xml:space="preserve">Figure </w:t>
      </w:r>
      <w:r>
        <w:rPr>
          <w:rFonts w:ascii="Arial" w:hAnsi="Arial" w:cs="Arial"/>
          <w:b/>
          <w:sz w:val="22"/>
        </w:rPr>
        <w:t>S</w:t>
      </w:r>
      <w:r w:rsidRPr="001510E6">
        <w:rPr>
          <w:rFonts w:ascii="Arial" w:hAnsi="Arial" w:cs="Arial"/>
          <w:b/>
          <w:sz w:val="22"/>
        </w:rPr>
        <w:t xml:space="preserve">4. </w:t>
      </w:r>
      <w:r w:rsidRPr="001510E6">
        <w:rPr>
          <w:rStyle w:val="shorttext"/>
          <w:rFonts w:ascii="Arial" w:hAnsi="Arial" w:cs="Arial"/>
          <w:color w:val="222222"/>
          <w:sz w:val="22"/>
        </w:rPr>
        <w:t>KEGG enrichment of DEGs between the resistant CIMBL47 (R) a</w:t>
      </w:r>
      <w:r>
        <w:rPr>
          <w:rStyle w:val="shorttext"/>
          <w:rFonts w:ascii="Arial" w:hAnsi="Arial" w:cs="Arial"/>
          <w:color w:val="222222"/>
          <w:sz w:val="22"/>
        </w:rPr>
        <w:t>nd susceptible SY1035 (S) lines</w:t>
      </w:r>
    </w:p>
    <w:p w14:paraId="148FFAD1" w14:textId="6B0204F9" w:rsidR="007D37AB" w:rsidRPr="00B44677" w:rsidRDefault="00EF56D4" w:rsidP="00E31C5E">
      <w:pPr>
        <w:spacing w:beforeLines="50" w:before="156" w:line="360" w:lineRule="auto"/>
        <w:rPr>
          <w:rFonts w:ascii="Arial" w:hAnsi="Arial" w:cs="Arial"/>
          <w:sz w:val="22"/>
        </w:rPr>
      </w:pPr>
      <w:r w:rsidRPr="001510E6">
        <w:rPr>
          <w:rStyle w:val="shorttext"/>
          <w:rFonts w:ascii="Arial" w:hAnsi="Arial" w:cs="Arial"/>
          <w:color w:val="222222"/>
          <w:sz w:val="22"/>
        </w:rPr>
        <w:t xml:space="preserve">Enriched pathway terms for </w:t>
      </w:r>
      <w:r w:rsidRPr="001510E6">
        <w:rPr>
          <w:rFonts w:ascii="Arial" w:hAnsi="Arial" w:cs="Arial"/>
          <w:color w:val="222222"/>
          <w:sz w:val="22"/>
        </w:rPr>
        <w:t>the comparison of R versus S</w:t>
      </w:r>
      <w:r w:rsidRPr="001510E6">
        <w:rPr>
          <w:rStyle w:val="shorttext"/>
          <w:rFonts w:ascii="Arial" w:hAnsi="Arial" w:cs="Arial"/>
          <w:color w:val="222222"/>
          <w:sz w:val="22"/>
        </w:rPr>
        <w:t xml:space="preserve"> at 0 (</w:t>
      </w:r>
      <w:r w:rsidRPr="001510E6">
        <w:rPr>
          <w:rStyle w:val="shorttext"/>
          <w:rFonts w:ascii="Arial" w:hAnsi="Arial" w:cs="Arial"/>
          <w:b/>
          <w:color w:val="222222"/>
          <w:sz w:val="22"/>
        </w:rPr>
        <w:t>A</w:t>
      </w:r>
      <w:r w:rsidRPr="001510E6">
        <w:rPr>
          <w:rStyle w:val="shorttext"/>
          <w:rFonts w:ascii="Arial" w:hAnsi="Arial" w:cs="Arial"/>
          <w:color w:val="222222"/>
          <w:sz w:val="22"/>
        </w:rPr>
        <w:t>), 0.5 (</w:t>
      </w:r>
      <w:r w:rsidRPr="001510E6">
        <w:rPr>
          <w:rStyle w:val="shorttext"/>
          <w:rFonts w:ascii="Arial" w:hAnsi="Arial" w:cs="Arial"/>
          <w:b/>
          <w:color w:val="222222"/>
          <w:sz w:val="22"/>
        </w:rPr>
        <w:t>B</w:t>
      </w:r>
      <w:r w:rsidRPr="001510E6">
        <w:rPr>
          <w:rStyle w:val="shorttext"/>
          <w:rFonts w:ascii="Arial" w:hAnsi="Arial" w:cs="Arial"/>
          <w:color w:val="222222"/>
          <w:sz w:val="22"/>
        </w:rPr>
        <w:t>), 1.5 (</w:t>
      </w:r>
      <w:r w:rsidRPr="001510E6">
        <w:rPr>
          <w:rStyle w:val="shorttext"/>
          <w:rFonts w:ascii="Arial" w:hAnsi="Arial" w:cs="Arial"/>
          <w:b/>
          <w:color w:val="222222"/>
          <w:sz w:val="22"/>
        </w:rPr>
        <w:t>C</w:t>
      </w:r>
      <w:r w:rsidRPr="001510E6">
        <w:rPr>
          <w:rStyle w:val="shorttext"/>
          <w:rFonts w:ascii="Arial" w:hAnsi="Arial" w:cs="Arial"/>
          <w:color w:val="222222"/>
          <w:sz w:val="22"/>
        </w:rPr>
        <w:t>), 3</w:t>
      </w:r>
      <w:r w:rsidRPr="001510E6">
        <w:rPr>
          <w:rStyle w:val="shorttext"/>
          <w:rFonts w:ascii="Arial" w:hAnsi="Arial" w:cs="Arial"/>
          <w:b/>
          <w:color w:val="222222"/>
          <w:sz w:val="22"/>
        </w:rPr>
        <w:t xml:space="preserve"> </w:t>
      </w:r>
      <w:r w:rsidRPr="001510E6">
        <w:rPr>
          <w:rStyle w:val="shorttext"/>
          <w:rFonts w:ascii="Arial" w:hAnsi="Arial" w:cs="Arial"/>
          <w:color w:val="222222"/>
          <w:sz w:val="22"/>
        </w:rPr>
        <w:t>(</w:t>
      </w:r>
      <w:r w:rsidRPr="001510E6">
        <w:rPr>
          <w:rStyle w:val="shorttext"/>
          <w:rFonts w:ascii="Arial" w:hAnsi="Arial" w:cs="Arial"/>
          <w:b/>
          <w:color w:val="222222"/>
          <w:sz w:val="22"/>
        </w:rPr>
        <w:t>D</w:t>
      </w:r>
      <w:r w:rsidRPr="001510E6">
        <w:rPr>
          <w:rStyle w:val="shorttext"/>
          <w:rFonts w:ascii="Arial" w:hAnsi="Arial" w:cs="Arial"/>
          <w:color w:val="222222"/>
          <w:sz w:val="22"/>
        </w:rPr>
        <w:t>), and 6 (</w:t>
      </w:r>
      <w:r w:rsidRPr="001510E6">
        <w:rPr>
          <w:rStyle w:val="shorttext"/>
          <w:rFonts w:ascii="Arial" w:hAnsi="Arial" w:cs="Arial"/>
          <w:b/>
          <w:color w:val="222222"/>
          <w:sz w:val="22"/>
        </w:rPr>
        <w:t>E</w:t>
      </w:r>
      <w:r w:rsidRPr="001510E6">
        <w:rPr>
          <w:rStyle w:val="shorttext"/>
          <w:rFonts w:ascii="Arial" w:hAnsi="Arial" w:cs="Arial"/>
          <w:color w:val="222222"/>
          <w:sz w:val="22"/>
        </w:rPr>
        <w:t xml:space="preserve">) hpi. The size of the dot indicates the number of DEGs in the corresponding pathway, and the color of the dot corresponds to a different </w:t>
      </w:r>
      <w:r w:rsidRPr="001510E6">
        <w:rPr>
          <w:rStyle w:val="shorttext"/>
          <w:rFonts w:ascii="Arial" w:hAnsi="Arial" w:cs="Arial"/>
          <w:i/>
          <w:iCs/>
          <w:color w:val="222222"/>
          <w:sz w:val="22"/>
        </w:rPr>
        <w:t>q-value</w:t>
      </w:r>
      <w:r w:rsidRPr="001510E6">
        <w:rPr>
          <w:rStyle w:val="shorttext"/>
          <w:rFonts w:ascii="Arial" w:hAnsi="Arial" w:cs="Arial"/>
          <w:color w:val="222222"/>
          <w:sz w:val="22"/>
        </w:rPr>
        <w:t xml:space="preserve"> range. KEGG: Kyoto Encyclopedia of Genes and Genomes.</w:t>
      </w:r>
      <w:r w:rsidR="00E31C5E">
        <w:rPr>
          <w:rStyle w:val="shorttext"/>
          <w:rFonts w:ascii="Arial" w:hAnsi="Arial" w:cs="Arial"/>
          <w:color w:val="222222"/>
          <w:sz w:val="22"/>
        </w:rPr>
        <w:t xml:space="preserve"> (</w:t>
      </w:r>
      <w:r w:rsidR="00E31C5E" w:rsidRPr="00E31C5E">
        <w:rPr>
          <w:rStyle w:val="shorttext"/>
          <w:rFonts w:ascii="Arial" w:hAnsi="Arial" w:cs="Arial"/>
          <w:b/>
          <w:color w:val="222222"/>
          <w:sz w:val="22"/>
        </w:rPr>
        <w:t>A</w:t>
      </w:r>
      <w:r w:rsidR="00E31C5E">
        <w:rPr>
          <w:rStyle w:val="shorttext"/>
          <w:rFonts w:ascii="Arial" w:hAnsi="Arial" w:cs="Arial"/>
          <w:color w:val="222222"/>
          <w:sz w:val="22"/>
        </w:rPr>
        <w:t xml:space="preserve">) </w:t>
      </w:r>
      <w:r w:rsidR="007D37AB" w:rsidRPr="00B44677">
        <w:rPr>
          <w:rFonts w:ascii="Arial" w:hAnsi="Arial" w:cs="Arial"/>
          <w:bCs/>
          <w:sz w:val="22"/>
        </w:rPr>
        <w:t xml:space="preserve">Enriched </w:t>
      </w:r>
      <w:r w:rsidR="007D37AB">
        <w:rPr>
          <w:rFonts w:ascii="Arial" w:hAnsi="Arial" w:cs="Arial"/>
          <w:bCs/>
          <w:sz w:val="22"/>
        </w:rPr>
        <w:t>KEGG</w:t>
      </w:r>
      <w:r w:rsidR="007D37AB" w:rsidRPr="00B44677">
        <w:rPr>
          <w:rFonts w:ascii="Arial" w:hAnsi="Arial" w:cs="Arial"/>
          <w:bCs/>
          <w:sz w:val="22"/>
        </w:rPr>
        <w:t xml:space="preserve"> term R-0hpi vs S-0hpi, (</w:t>
      </w:r>
      <w:r w:rsidR="007D37AB" w:rsidRPr="00E31C5E">
        <w:rPr>
          <w:rFonts w:ascii="Arial" w:hAnsi="Arial" w:cs="Arial"/>
          <w:b/>
          <w:bCs/>
          <w:sz w:val="22"/>
        </w:rPr>
        <w:t>B</w:t>
      </w:r>
      <w:r w:rsidR="007D37AB" w:rsidRPr="00B44677">
        <w:rPr>
          <w:rFonts w:ascii="Arial" w:hAnsi="Arial" w:cs="Arial"/>
          <w:bCs/>
          <w:sz w:val="22"/>
        </w:rPr>
        <w:t xml:space="preserve">) Enriched </w:t>
      </w:r>
      <w:r w:rsidR="007D37AB">
        <w:rPr>
          <w:rFonts w:ascii="Arial" w:hAnsi="Arial" w:cs="Arial"/>
          <w:bCs/>
          <w:sz w:val="22"/>
        </w:rPr>
        <w:t>KEGG</w:t>
      </w:r>
      <w:r w:rsidR="007D37AB" w:rsidRPr="00B44677">
        <w:rPr>
          <w:rFonts w:ascii="Arial" w:hAnsi="Arial" w:cs="Arial"/>
          <w:bCs/>
          <w:sz w:val="22"/>
        </w:rPr>
        <w:t xml:space="preserve"> term R-0.5hpi vs S-0.5hpi;</w:t>
      </w:r>
      <w:r w:rsidR="00E31C5E">
        <w:rPr>
          <w:rFonts w:ascii="Arial" w:hAnsi="Arial" w:cs="Arial"/>
          <w:bCs/>
          <w:sz w:val="22"/>
        </w:rPr>
        <w:t xml:space="preserve"> (</w:t>
      </w:r>
      <w:r w:rsidR="00E31C5E">
        <w:rPr>
          <w:rFonts w:ascii="Arial" w:hAnsi="Arial" w:cs="Arial"/>
          <w:b/>
          <w:bCs/>
          <w:sz w:val="22"/>
        </w:rPr>
        <w:t>C</w:t>
      </w:r>
      <w:r w:rsidR="00E31C5E">
        <w:rPr>
          <w:rFonts w:ascii="Arial" w:hAnsi="Arial" w:cs="Arial"/>
          <w:bCs/>
          <w:sz w:val="22"/>
        </w:rPr>
        <w:t xml:space="preserve">) </w:t>
      </w:r>
      <w:r w:rsidR="007D37AB" w:rsidRPr="00B44677">
        <w:rPr>
          <w:rFonts w:ascii="Arial" w:hAnsi="Arial" w:cs="Arial"/>
          <w:bCs/>
          <w:sz w:val="22"/>
        </w:rPr>
        <w:t xml:space="preserve">Enriched </w:t>
      </w:r>
      <w:r w:rsidR="007D37AB">
        <w:rPr>
          <w:rFonts w:ascii="Arial" w:hAnsi="Arial" w:cs="Arial"/>
          <w:bCs/>
          <w:sz w:val="22"/>
        </w:rPr>
        <w:t>KEGG</w:t>
      </w:r>
      <w:r w:rsidR="007D37AB" w:rsidRPr="00B44677">
        <w:rPr>
          <w:rFonts w:ascii="Arial" w:hAnsi="Arial" w:cs="Arial"/>
          <w:bCs/>
          <w:sz w:val="22"/>
        </w:rPr>
        <w:t xml:space="preserve"> term R-1.5hpi vs S-1.5hpi; (</w:t>
      </w:r>
      <w:r w:rsidR="007D37AB" w:rsidRPr="00E31C5E">
        <w:rPr>
          <w:rFonts w:ascii="Arial" w:hAnsi="Arial" w:cs="Arial"/>
          <w:b/>
          <w:bCs/>
          <w:sz w:val="22"/>
        </w:rPr>
        <w:t>D</w:t>
      </w:r>
      <w:r w:rsidR="007D37AB" w:rsidRPr="00B44677">
        <w:rPr>
          <w:rFonts w:ascii="Arial" w:hAnsi="Arial" w:cs="Arial"/>
          <w:bCs/>
          <w:sz w:val="22"/>
        </w:rPr>
        <w:t xml:space="preserve">) Enriched </w:t>
      </w:r>
      <w:r w:rsidR="007D37AB">
        <w:rPr>
          <w:rFonts w:ascii="Arial" w:hAnsi="Arial" w:cs="Arial"/>
          <w:bCs/>
          <w:sz w:val="22"/>
        </w:rPr>
        <w:t>KEGG</w:t>
      </w:r>
      <w:r w:rsidR="007D37AB" w:rsidRPr="00B44677">
        <w:rPr>
          <w:rFonts w:ascii="Arial" w:hAnsi="Arial" w:cs="Arial"/>
          <w:bCs/>
          <w:sz w:val="22"/>
        </w:rPr>
        <w:t xml:space="preserve"> term R-3hpi vs S-3hpi;</w:t>
      </w:r>
      <w:r w:rsidR="00E31C5E">
        <w:rPr>
          <w:rFonts w:ascii="Arial" w:hAnsi="Arial" w:cs="Arial"/>
          <w:bCs/>
          <w:sz w:val="22"/>
        </w:rPr>
        <w:t xml:space="preserve"> </w:t>
      </w:r>
      <w:r w:rsidR="007D37AB">
        <w:rPr>
          <w:rFonts w:ascii="Arial" w:hAnsi="Arial" w:cs="Arial" w:hint="eastAsia"/>
          <w:sz w:val="22"/>
        </w:rPr>
        <w:t>(</w:t>
      </w:r>
      <w:r w:rsidR="007D37AB" w:rsidRPr="00E31C5E">
        <w:rPr>
          <w:rFonts w:ascii="Arial" w:hAnsi="Arial" w:cs="Arial"/>
          <w:b/>
          <w:sz w:val="22"/>
        </w:rPr>
        <w:t>E</w:t>
      </w:r>
      <w:r w:rsidR="007D37AB">
        <w:rPr>
          <w:rFonts w:ascii="Arial" w:hAnsi="Arial" w:cs="Arial" w:hint="eastAsia"/>
          <w:sz w:val="22"/>
        </w:rPr>
        <w:t>)</w:t>
      </w:r>
      <w:r w:rsidR="007D37AB">
        <w:rPr>
          <w:rFonts w:ascii="Arial" w:hAnsi="Arial" w:cs="Arial"/>
          <w:sz w:val="22"/>
        </w:rPr>
        <w:t xml:space="preserve"> </w:t>
      </w:r>
      <w:r w:rsidR="007D37AB" w:rsidRPr="00751785">
        <w:rPr>
          <w:rFonts w:ascii="Arial" w:hAnsi="Arial" w:cs="Arial"/>
          <w:bCs/>
          <w:sz w:val="22"/>
        </w:rPr>
        <w:t xml:space="preserve">Enriched </w:t>
      </w:r>
      <w:r w:rsidR="007D37AB">
        <w:rPr>
          <w:rFonts w:ascii="Arial" w:hAnsi="Arial" w:cs="Arial"/>
          <w:bCs/>
          <w:sz w:val="22"/>
        </w:rPr>
        <w:t>KEGG</w:t>
      </w:r>
      <w:r w:rsidR="007D37AB" w:rsidRPr="00751785">
        <w:rPr>
          <w:rFonts w:ascii="Arial" w:hAnsi="Arial" w:cs="Arial"/>
          <w:bCs/>
          <w:sz w:val="22"/>
        </w:rPr>
        <w:t xml:space="preserve"> term R-6hpi vs S-6hpi</w:t>
      </w:r>
      <w:r w:rsidR="007D37AB">
        <w:rPr>
          <w:rFonts w:ascii="Arial" w:hAnsi="Arial" w:cs="Arial"/>
          <w:bCs/>
          <w:sz w:val="22"/>
        </w:rPr>
        <w:t>.</w:t>
      </w:r>
    </w:p>
    <w:p w14:paraId="6D838812" w14:textId="77777777" w:rsidR="007D37AB" w:rsidRPr="007D37AB" w:rsidRDefault="007D37AB" w:rsidP="00EF56D4">
      <w:pPr>
        <w:spacing w:beforeLines="50" w:before="156" w:line="360" w:lineRule="auto"/>
        <w:rPr>
          <w:rStyle w:val="shorttext"/>
          <w:rFonts w:ascii="Arial" w:hAnsi="Arial" w:cs="Arial"/>
          <w:color w:val="222222"/>
          <w:sz w:val="22"/>
        </w:rPr>
      </w:pPr>
    </w:p>
    <w:p w14:paraId="7CF2404B" w14:textId="749981A4" w:rsidR="002D6AD3" w:rsidRPr="007D37AB" w:rsidRDefault="002D6AD3" w:rsidP="009B5A43">
      <w:pPr>
        <w:rPr>
          <w:rFonts w:ascii="Arial" w:eastAsia="等线" w:hAnsi="Arial" w:cs="Arial"/>
          <w:b/>
          <w:bCs/>
          <w:color w:val="000000"/>
          <w:kern w:val="0"/>
          <w:sz w:val="22"/>
        </w:rPr>
      </w:pPr>
    </w:p>
    <w:p w14:paraId="1261DB16" w14:textId="63D071CE" w:rsidR="00EC280A" w:rsidRDefault="00EC280A" w:rsidP="00EC280A">
      <w:pPr>
        <w:spacing w:beforeLines="50" w:before="156" w:afterLines="50" w:after="156" w:line="360" w:lineRule="auto"/>
        <w:jc w:val="left"/>
        <w:rPr>
          <w:rStyle w:val="shorttext"/>
          <w:rFonts w:ascii="Arial" w:hAnsi="Arial" w:cs="Arial"/>
          <w:sz w:val="22"/>
        </w:rPr>
      </w:pPr>
      <w:r>
        <w:rPr>
          <w:rFonts w:ascii="Arial" w:hAnsi="Arial" w:cs="Arial"/>
          <w:b/>
          <w:sz w:val="22"/>
        </w:rPr>
        <w:t xml:space="preserve"> </w:t>
      </w:r>
    </w:p>
    <w:p w14:paraId="170E90C8" w14:textId="0F968A61" w:rsidR="003A5768" w:rsidRDefault="003A5768" w:rsidP="009B5A43">
      <w:pPr>
        <w:rPr>
          <w:rFonts w:ascii="Arial" w:eastAsia="等线" w:hAnsi="Arial" w:cs="Arial"/>
          <w:b/>
          <w:bCs/>
          <w:color w:val="000000"/>
          <w:kern w:val="0"/>
          <w:sz w:val="22"/>
        </w:rPr>
      </w:pPr>
    </w:p>
    <w:p w14:paraId="1D475547" w14:textId="72821DBE" w:rsidR="00467FA1" w:rsidRDefault="00467FA1" w:rsidP="009B5A43">
      <w:pPr>
        <w:rPr>
          <w:rFonts w:ascii="Arial" w:eastAsia="等线" w:hAnsi="Arial" w:cs="Arial"/>
          <w:b/>
          <w:bCs/>
          <w:color w:val="000000"/>
          <w:kern w:val="0"/>
          <w:sz w:val="22"/>
        </w:rPr>
      </w:pPr>
    </w:p>
    <w:p w14:paraId="04BC0587" w14:textId="3C2CB721" w:rsidR="009F59D1" w:rsidRDefault="009F59D1" w:rsidP="009B5A43">
      <w:pPr>
        <w:rPr>
          <w:rFonts w:ascii="Arial" w:eastAsia="等线" w:hAnsi="Arial" w:cs="Arial"/>
          <w:b/>
          <w:bCs/>
          <w:color w:val="000000"/>
          <w:kern w:val="0"/>
          <w:sz w:val="22"/>
        </w:rPr>
      </w:pPr>
    </w:p>
    <w:p w14:paraId="1A7A317A" w14:textId="5CC8C98B" w:rsidR="009F59D1" w:rsidRDefault="009F59D1" w:rsidP="009B5A43">
      <w:pPr>
        <w:rPr>
          <w:rFonts w:ascii="Arial" w:eastAsia="等线" w:hAnsi="Arial" w:cs="Arial"/>
          <w:b/>
          <w:bCs/>
          <w:color w:val="000000"/>
          <w:kern w:val="0"/>
          <w:sz w:val="22"/>
        </w:rPr>
      </w:pPr>
    </w:p>
    <w:p w14:paraId="1DE8CA7E" w14:textId="06ACF3F5" w:rsidR="009F59D1" w:rsidRDefault="009F59D1" w:rsidP="009B5A43">
      <w:pPr>
        <w:rPr>
          <w:rFonts w:ascii="Arial" w:eastAsia="等线" w:hAnsi="Arial" w:cs="Arial"/>
          <w:b/>
          <w:bCs/>
          <w:color w:val="000000"/>
          <w:kern w:val="0"/>
          <w:sz w:val="22"/>
        </w:rPr>
      </w:pPr>
    </w:p>
    <w:p w14:paraId="3417A99D" w14:textId="0AD2BAF0" w:rsidR="009F59D1" w:rsidRDefault="009F59D1" w:rsidP="009B5A43">
      <w:pPr>
        <w:rPr>
          <w:rFonts w:ascii="Arial" w:eastAsia="等线" w:hAnsi="Arial" w:cs="Arial"/>
          <w:b/>
          <w:bCs/>
          <w:color w:val="000000"/>
          <w:kern w:val="0"/>
          <w:sz w:val="22"/>
        </w:rPr>
      </w:pPr>
    </w:p>
    <w:p w14:paraId="515A46ED" w14:textId="0F5FE5B7" w:rsidR="009F59D1" w:rsidRDefault="009F59D1" w:rsidP="009B5A43">
      <w:pPr>
        <w:rPr>
          <w:rFonts w:ascii="Arial" w:eastAsia="等线" w:hAnsi="Arial" w:cs="Arial"/>
          <w:b/>
          <w:bCs/>
          <w:color w:val="000000"/>
          <w:kern w:val="0"/>
          <w:sz w:val="22"/>
        </w:rPr>
      </w:pPr>
    </w:p>
    <w:p w14:paraId="6CFC5B5E" w14:textId="284A26B4" w:rsidR="009F59D1" w:rsidRDefault="009F59D1" w:rsidP="009B5A43">
      <w:pPr>
        <w:rPr>
          <w:rFonts w:ascii="Arial" w:eastAsia="等线" w:hAnsi="Arial" w:cs="Arial"/>
          <w:b/>
          <w:bCs/>
          <w:color w:val="000000"/>
          <w:kern w:val="0"/>
          <w:sz w:val="22"/>
        </w:rPr>
      </w:pPr>
    </w:p>
    <w:p w14:paraId="3FBB7D1D" w14:textId="16BBA471" w:rsidR="009F59D1" w:rsidRDefault="009F59D1" w:rsidP="009B5A43">
      <w:pPr>
        <w:rPr>
          <w:rFonts w:ascii="Arial" w:eastAsia="等线" w:hAnsi="Arial" w:cs="Arial"/>
          <w:b/>
          <w:bCs/>
          <w:color w:val="000000"/>
          <w:kern w:val="0"/>
          <w:sz w:val="22"/>
        </w:rPr>
      </w:pPr>
    </w:p>
    <w:p w14:paraId="37A053E6" w14:textId="1CBF7806" w:rsidR="009F59D1" w:rsidRDefault="009F59D1" w:rsidP="009B5A43">
      <w:pPr>
        <w:rPr>
          <w:rFonts w:ascii="Arial" w:eastAsia="等线" w:hAnsi="Arial" w:cs="Arial"/>
          <w:b/>
          <w:bCs/>
          <w:color w:val="000000"/>
          <w:kern w:val="0"/>
          <w:sz w:val="22"/>
        </w:rPr>
      </w:pPr>
    </w:p>
    <w:p w14:paraId="786C2D02" w14:textId="690793B8" w:rsidR="009F59D1" w:rsidRDefault="009F59D1" w:rsidP="009B5A43">
      <w:pPr>
        <w:rPr>
          <w:rFonts w:ascii="Arial" w:eastAsia="等线" w:hAnsi="Arial" w:cs="Arial"/>
          <w:b/>
          <w:bCs/>
          <w:color w:val="000000"/>
          <w:kern w:val="0"/>
          <w:sz w:val="22"/>
        </w:rPr>
      </w:pPr>
    </w:p>
    <w:p w14:paraId="62BAEC8F" w14:textId="38120750" w:rsidR="009F59D1" w:rsidRDefault="009F59D1" w:rsidP="009B5A43">
      <w:pPr>
        <w:rPr>
          <w:rFonts w:ascii="Arial" w:eastAsia="等线" w:hAnsi="Arial" w:cs="Arial"/>
          <w:b/>
          <w:bCs/>
          <w:color w:val="000000"/>
          <w:kern w:val="0"/>
          <w:sz w:val="22"/>
        </w:rPr>
      </w:pPr>
    </w:p>
    <w:p w14:paraId="26AF47FA" w14:textId="2D691957" w:rsidR="009F59D1" w:rsidRDefault="009F59D1" w:rsidP="009B5A43">
      <w:pPr>
        <w:rPr>
          <w:rFonts w:ascii="Arial" w:eastAsia="等线" w:hAnsi="Arial" w:cs="Arial"/>
          <w:b/>
          <w:bCs/>
          <w:color w:val="000000"/>
          <w:kern w:val="0"/>
          <w:sz w:val="22"/>
        </w:rPr>
      </w:pPr>
    </w:p>
    <w:p w14:paraId="33FDD814" w14:textId="2C5736F5" w:rsidR="009F59D1" w:rsidRDefault="009F59D1" w:rsidP="009B5A43">
      <w:pPr>
        <w:rPr>
          <w:rFonts w:ascii="Arial" w:eastAsia="等线" w:hAnsi="Arial" w:cs="Arial"/>
          <w:b/>
          <w:bCs/>
          <w:color w:val="000000"/>
          <w:kern w:val="0"/>
          <w:sz w:val="22"/>
        </w:rPr>
      </w:pPr>
    </w:p>
    <w:p w14:paraId="28E4179E" w14:textId="516ACE3B" w:rsidR="009F59D1" w:rsidRDefault="009F59D1" w:rsidP="009B5A43">
      <w:pPr>
        <w:rPr>
          <w:rFonts w:ascii="Arial" w:eastAsia="等线" w:hAnsi="Arial" w:cs="Arial"/>
          <w:b/>
          <w:bCs/>
          <w:color w:val="000000"/>
          <w:kern w:val="0"/>
          <w:sz w:val="22"/>
        </w:rPr>
      </w:pPr>
    </w:p>
    <w:p w14:paraId="0976925E" w14:textId="24D9C6F7" w:rsidR="009F59D1" w:rsidRDefault="009F59D1" w:rsidP="009B5A43">
      <w:pPr>
        <w:rPr>
          <w:rFonts w:ascii="Arial" w:eastAsia="等线" w:hAnsi="Arial" w:cs="Arial"/>
          <w:b/>
          <w:bCs/>
          <w:color w:val="000000"/>
          <w:kern w:val="0"/>
          <w:sz w:val="22"/>
        </w:rPr>
      </w:pPr>
    </w:p>
    <w:p w14:paraId="51B2A8A7" w14:textId="4DFCEDFA" w:rsidR="009F59D1" w:rsidRDefault="009F59D1" w:rsidP="009B5A43">
      <w:pPr>
        <w:rPr>
          <w:rFonts w:ascii="Arial" w:eastAsia="等线" w:hAnsi="Arial" w:cs="Arial"/>
          <w:b/>
          <w:bCs/>
          <w:color w:val="000000"/>
          <w:kern w:val="0"/>
          <w:sz w:val="22"/>
        </w:rPr>
      </w:pPr>
    </w:p>
    <w:p w14:paraId="7B426B74" w14:textId="3E2146F7" w:rsidR="009F59D1" w:rsidRDefault="009F59D1" w:rsidP="009B5A43">
      <w:pPr>
        <w:rPr>
          <w:rFonts w:ascii="Arial" w:eastAsia="等线" w:hAnsi="Arial" w:cs="Arial"/>
          <w:b/>
          <w:bCs/>
          <w:color w:val="000000"/>
          <w:kern w:val="0"/>
          <w:sz w:val="22"/>
        </w:rPr>
      </w:pPr>
    </w:p>
    <w:p w14:paraId="1DAC3518" w14:textId="727D9882" w:rsidR="009F59D1" w:rsidRDefault="009F59D1" w:rsidP="009B5A43">
      <w:pPr>
        <w:rPr>
          <w:rFonts w:ascii="Arial" w:eastAsia="等线" w:hAnsi="Arial" w:cs="Arial"/>
          <w:b/>
          <w:bCs/>
          <w:color w:val="000000"/>
          <w:kern w:val="0"/>
          <w:sz w:val="22"/>
        </w:rPr>
      </w:pPr>
    </w:p>
    <w:p w14:paraId="5750954E" w14:textId="497CC8B2" w:rsidR="009F59D1" w:rsidRDefault="009F59D1" w:rsidP="009B5A43">
      <w:pPr>
        <w:rPr>
          <w:rFonts w:ascii="Arial" w:eastAsia="等线" w:hAnsi="Arial" w:cs="Arial"/>
          <w:b/>
          <w:bCs/>
          <w:color w:val="000000"/>
          <w:kern w:val="0"/>
          <w:sz w:val="22"/>
        </w:rPr>
      </w:pPr>
    </w:p>
    <w:p w14:paraId="19E3A8B1" w14:textId="69E1BB5D" w:rsidR="009F59D1" w:rsidRDefault="009F59D1" w:rsidP="009B5A43">
      <w:pPr>
        <w:rPr>
          <w:rFonts w:ascii="Arial" w:eastAsia="等线" w:hAnsi="Arial" w:cs="Arial"/>
          <w:b/>
          <w:bCs/>
          <w:color w:val="000000"/>
          <w:kern w:val="0"/>
          <w:sz w:val="22"/>
        </w:rPr>
      </w:pPr>
      <w:r>
        <w:rPr>
          <w:rFonts w:ascii="Arial" w:eastAsia="等线" w:hAnsi="Arial" w:cs="Arial"/>
          <w:b/>
          <w:bCs/>
          <w:noProof/>
          <w:color w:val="000000"/>
          <w:kern w:val="0"/>
          <w:sz w:val="22"/>
        </w:rPr>
        <w:lastRenderedPageBreak/>
        <w:drawing>
          <wp:inline distT="0" distB="0" distL="0" distR="0" wp14:anchorId="4266769F" wp14:editId="58846349">
            <wp:extent cx="5274310" cy="6805930"/>
            <wp:effectExtent l="0" t="0" r="254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Figure S5.tif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6805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4A7D0E" w14:textId="77777777" w:rsidR="002D6AD3" w:rsidRPr="001510E6" w:rsidRDefault="002D6AD3" w:rsidP="002D6AD3">
      <w:pPr>
        <w:spacing w:beforeLines="50" w:before="156" w:line="360" w:lineRule="auto"/>
        <w:jc w:val="left"/>
        <w:rPr>
          <w:rStyle w:val="shorttext"/>
          <w:rFonts w:ascii="Arial" w:hAnsi="Arial" w:cs="Arial"/>
          <w:sz w:val="22"/>
        </w:rPr>
      </w:pPr>
      <w:r>
        <w:rPr>
          <w:rFonts w:ascii="Arial" w:hAnsi="Arial" w:cs="Arial"/>
          <w:b/>
          <w:sz w:val="22"/>
        </w:rPr>
        <w:t>F</w:t>
      </w:r>
      <w:r w:rsidRPr="001510E6">
        <w:rPr>
          <w:rFonts w:ascii="Arial" w:eastAsia="等线" w:hAnsi="Arial" w:cs="Arial"/>
          <w:b/>
          <w:kern w:val="0"/>
          <w:sz w:val="22"/>
        </w:rPr>
        <w:t xml:space="preserve">igure </w:t>
      </w:r>
      <w:r>
        <w:rPr>
          <w:rFonts w:ascii="Arial" w:eastAsia="等线" w:hAnsi="Arial" w:cs="Arial"/>
          <w:b/>
          <w:kern w:val="0"/>
          <w:sz w:val="22"/>
        </w:rPr>
        <w:t>S</w:t>
      </w:r>
      <w:r w:rsidRPr="001510E6">
        <w:rPr>
          <w:rFonts w:ascii="Arial" w:eastAsia="等线" w:hAnsi="Arial" w:cs="Arial"/>
          <w:b/>
          <w:kern w:val="0"/>
          <w:sz w:val="22"/>
        </w:rPr>
        <w:t>5.</w:t>
      </w:r>
      <w:r w:rsidRPr="001510E6">
        <w:rPr>
          <w:rFonts w:ascii="Arial" w:eastAsia="等线" w:hAnsi="Arial" w:cs="Arial"/>
          <w:kern w:val="0"/>
          <w:sz w:val="22"/>
        </w:rPr>
        <w:t xml:space="preserve"> Distribution of DEGs across different pathways </w:t>
      </w:r>
      <w:r w:rsidRPr="001510E6">
        <w:rPr>
          <w:rStyle w:val="shorttext"/>
          <w:rFonts w:ascii="Arial" w:hAnsi="Arial" w:cs="Arial"/>
          <w:sz w:val="22"/>
        </w:rPr>
        <w:t>between the resistant CIMBL47 (R) a</w:t>
      </w:r>
      <w:r>
        <w:rPr>
          <w:rStyle w:val="shorttext"/>
          <w:rFonts w:ascii="Arial" w:hAnsi="Arial" w:cs="Arial"/>
          <w:sz w:val="22"/>
        </w:rPr>
        <w:t>nd susceptible SY1035 (S) lines</w:t>
      </w:r>
    </w:p>
    <w:p w14:paraId="2D0F7B46" w14:textId="769BD0B3" w:rsidR="009B5A43" w:rsidRDefault="002D6AD3" w:rsidP="00E31C5E">
      <w:pPr>
        <w:spacing w:beforeLines="50" w:before="156" w:afterLines="50" w:after="156" w:line="360" w:lineRule="auto"/>
        <w:jc w:val="left"/>
        <w:rPr>
          <w:rFonts w:ascii="Arial" w:hAnsi="Arial" w:cs="Arial"/>
          <w:sz w:val="18"/>
          <w:szCs w:val="18"/>
        </w:rPr>
      </w:pPr>
      <w:r w:rsidRPr="001510E6">
        <w:rPr>
          <w:rStyle w:val="shorttext"/>
          <w:rFonts w:ascii="Arial" w:hAnsi="Arial" w:cs="Arial"/>
          <w:sz w:val="22"/>
        </w:rPr>
        <w:t>Percentages of DEGs were estimated for different pathways for the comparison of R versus S at 0 (</w:t>
      </w:r>
      <w:r w:rsidRPr="001510E6">
        <w:rPr>
          <w:rStyle w:val="shorttext"/>
          <w:rFonts w:ascii="Arial" w:hAnsi="Arial" w:cs="Arial"/>
          <w:b/>
          <w:sz w:val="22"/>
        </w:rPr>
        <w:t>A</w:t>
      </w:r>
      <w:r w:rsidRPr="001510E6">
        <w:rPr>
          <w:rStyle w:val="shorttext"/>
          <w:rFonts w:ascii="Arial" w:hAnsi="Arial" w:cs="Arial"/>
          <w:sz w:val="22"/>
        </w:rPr>
        <w:t>), 0.5 (</w:t>
      </w:r>
      <w:r w:rsidRPr="001510E6">
        <w:rPr>
          <w:rStyle w:val="shorttext"/>
          <w:rFonts w:ascii="Arial" w:hAnsi="Arial" w:cs="Arial"/>
          <w:b/>
          <w:sz w:val="22"/>
        </w:rPr>
        <w:t>B</w:t>
      </w:r>
      <w:r w:rsidRPr="001510E6">
        <w:rPr>
          <w:rStyle w:val="shorttext"/>
          <w:rFonts w:ascii="Arial" w:hAnsi="Arial" w:cs="Arial"/>
          <w:sz w:val="22"/>
        </w:rPr>
        <w:t>), 1.5 (</w:t>
      </w:r>
      <w:r w:rsidRPr="001510E6">
        <w:rPr>
          <w:rStyle w:val="shorttext"/>
          <w:rFonts w:ascii="Arial" w:hAnsi="Arial" w:cs="Arial"/>
          <w:b/>
          <w:sz w:val="22"/>
        </w:rPr>
        <w:t>C</w:t>
      </w:r>
      <w:r w:rsidRPr="001510E6">
        <w:rPr>
          <w:rStyle w:val="shorttext"/>
          <w:rFonts w:ascii="Arial" w:hAnsi="Arial" w:cs="Arial"/>
          <w:sz w:val="22"/>
        </w:rPr>
        <w:t>), 3</w:t>
      </w:r>
      <w:r w:rsidRPr="001510E6">
        <w:rPr>
          <w:rStyle w:val="shorttext"/>
          <w:rFonts w:ascii="Arial" w:hAnsi="Arial" w:cs="Arial"/>
          <w:b/>
          <w:sz w:val="22"/>
        </w:rPr>
        <w:t xml:space="preserve"> </w:t>
      </w:r>
      <w:r w:rsidRPr="001510E6">
        <w:rPr>
          <w:rStyle w:val="shorttext"/>
          <w:rFonts w:ascii="Arial" w:hAnsi="Arial" w:cs="Arial"/>
          <w:sz w:val="22"/>
        </w:rPr>
        <w:t>(</w:t>
      </w:r>
      <w:r w:rsidRPr="001510E6">
        <w:rPr>
          <w:rStyle w:val="shorttext"/>
          <w:rFonts w:ascii="Arial" w:hAnsi="Arial" w:cs="Arial"/>
          <w:b/>
          <w:sz w:val="22"/>
        </w:rPr>
        <w:t>D</w:t>
      </w:r>
      <w:r w:rsidRPr="001510E6">
        <w:rPr>
          <w:rStyle w:val="shorttext"/>
          <w:rFonts w:ascii="Arial" w:hAnsi="Arial" w:cs="Arial"/>
          <w:sz w:val="22"/>
        </w:rPr>
        <w:t>), and 6 (</w:t>
      </w:r>
      <w:r w:rsidRPr="001510E6">
        <w:rPr>
          <w:rStyle w:val="shorttext"/>
          <w:rFonts w:ascii="Arial" w:hAnsi="Arial" w:cs="Arial"/>
          <w:b/>
          <w:sz w:val="22"/>
        </w:rPr>
        <w:t>E</w:t>
      </w:r>
      <w:r w:rsidRPr="001510E6">
        <w:rPr>
          <w:rStyle w:val="shorttext"/>
          <w:rFonts w:ascii="Arial" w:hAnsi="Arial" w:cs="Arial"/>
          <w:sz w:val="22"/>
        </w:rPr>
        <w:t>) hpi.</w:t>
      </w:r>
      <w:r w:rsidR="00E31C5E">
        <w:rPr>
          <w:rStyle w:val="shorttext"/>
          <w:rFonts w:ascii="Arial" w:hAnsi="Arial" w:cs="Arial"/>
          <w:sz w:val="22"/>
        </w:rPr>
        <w:t xml:space="preserve"> </w:t>
      </w:r>
      <w:r w:rsidR="009F59D1">
        <w:rPr>
          <w:rFonts w:ascii="Arial" w:hAnsi="Arial" w:cs="Arial"/>
          <w:noProof/>
          <w:sz w:val="18"/>
          <w:szCs w:val="18"/>
        </w:rPr>
        <w:lastRenderedPageBreak/>
        <w:drawing>
          <wp:inline distT="0" distB="0" distL="0" distR="0" wp14:anchorId="6DA0D22C" wp14:editId="55EE9EBC">
            <wp:extent cx="5032248" cy="6120384"/>
            <wp:effectExtent l="0" t="0" r="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Figure S6.tif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32248" cy="6120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6B7FA9" w14:textId="77777777" w:rsidR="009F59D1" w:rsidRPr="00751785" w:rsidRDefault="009F59D1" w:rsidP="009F59D1">
      <w:pPr>
        <w:spacing w:line="360" w:lineRule="auto"/>
        <w:rPr>
          <w:rFonts w:ascii="Arial" w:hAnsi="Arial" w:cs="Arial"/>
          <w:sz w:val="22"/>
        </w:rPr>
      </w:pPr>
      <w:r>
        <w:rPr>
          <w:rFonts w:ascii="Arial" w:hAnsi="Arial" w:cs="Arial"/>
          <w:b/>
          <w:sz w:val="22"/>
        </w:rPr>
        <w:t>F</w:t>
      </w:r>
      <w:r w:rsidRPr="00751785">
        <w:rPr>
          <w:rFonts w:ascii="Arial" w:eastAsia="等线" w:hAnsi="Arial" w:cs="Arial"/>
          <w:b/>
          <w:color w:val="000000"/>
          <w:kern w:val="0"/>
          <w:sz w:val="22"/>
        </w:rPr>
        <w:t xml:space="preserve">igure </w:t>
      </w:r>
      <w:r>
        <w:rPr>
          <w:rFonts w:ascii="Arial" w:eastAsia="等线" w:hAnsi="Arial" w:cs="Arial"/>
          <w:b/>
          <w:color w:val="000000"/>
          <w:kern w:val="0"/>
          <w:sz w:val="22"/>
        </w:rPr>
        <w:t>S</w:t>
      </w:r>
      <w:r w:rsidRPr="00751785">
        <w:rPr>
          <w:rFonts w:ascii="Arial" w:eastAsia="等线" w:hAnsi="Arial" w:cs="Arial"/>
          <w:b/>
          <w:color w:val="000000"/>
          <w:kern w:val="0"/>
          <w:sz w:val="22"/>
        </w:rPr>
        <w:t xml:space="preserve">6. </w:t>
      </w:r>
      <w:r w:rsidRPr="00751785">
        <w:rPr>
          <w:rFonts w:ascii="Arial" w:hAnsi="Arial" w:cs="Arial"/>
          <w:sz w:val="22"/>
        </w:rPr>
        <w:t>Dyna</w:t>
      </w:r>
      <w:r>
        <w:rPr>
          <w:rFonts w:ascii="Arial" w:hAnsi="Arial" w:cs="Arial"/>
          <w:sz w:val="22"/>
        </w:rPr>
        <w:t>mic expression patterns of DEGs</w:t>
      </w:r>
    </w:p>
    <w:p w14:paraId="0E0D4FF0" w14:textId="77777777" w:rsidR="009F59D1" w:rsidRDefault="009F59D1" w:rsidP="009F59D1">
      <w:pPr>
        <w:spacing w:line="360" w:lineRule="auto"/>
        <w:rPr>
          <w:rFonts w:ascii="Arial" w:eastAsia="等线" w:hAnsi="Arial" w:cs="Arial"/>
          <w:color w:val="000000"/>
          <w:kern w:val="0"/>
          <w:sz w:val="22"/>
        </w:rPr>
      </w:pPr>
      <w:r>
        <w:rPr>
          <w:rFonts w:ascii="Arial" w:hAnsi="Arial" w:cs="Arial"/>
          <w:b/>
          <w:bCs/>
          <w:sz w:val="22"/>
        </w:rPr>
        <w:t>(</w:t>
      </w:r>
      <w:r w:rsidRPr="00751785">
        <w:rPr>
          <w:rFonts w:ascii="Arial" w:hAnsi="Arial" w:cs="Arial"/>
          <w:b/>
          <w:bCs/>
          <w:sz w:val="22"/>
        </w:rPr>
        <w:t>A</w:t>
      </w:r>
      <w:r w:rsidRPr="002D6AD3">
        <w:rPr>
          <w:rFonts w:ascii="宋体" w:eastAsia="宋体" w:hAnsi="宋体" w:cs="Arial"/>
          <w:b/>
          <w:sz w:val="22"/>
        </w:rPr>
        <w:t>-</w:t>
      </w:r>
      <w:r w:rsidRPr="00751785">
        <w:rPr>
          <w:rFonts w:ascii="Arial" w:hAnsi="Arial" w:cs="Arial"/>
          <w:b/>
          <w:bCs/>
          <w:sz w:val="22"/>
        </w:rPr>
        <w:t>D</w:t>
      </w:r>
      <w:r>
        <w:rPr>
          <w:rFonts w:ascii="Arial" w:hAnsi="Arial" w:cs="Arial"/>
          <w:sz w:val="22"/>
        </w:rPr>
        <w:t>)</w:t>
      </w:r>
      <w:r w:rsidRPr="00751785">
        <w:rPr>
          <w:rFonts w:ascii="Arial" w:hAnsi="Arial" w:cs="Arial"/>
          <w:sz w:val="22"/>
        </w:rPr>
        <w:t xml:space="preserve"> Four genes expressed at early time points post-inoculation and were down-regulated to their lowest levels of expression at 1.5 hpi in the </w:t>
      </w:r>
      <w:r w:rsidRPr="00751785">
        <w:rPr>
          <w:rStyle w:val="shorttext"/>
          <w:rFonts w:ascii="Arial" w:hAnsi="Arial" w:cs="Arial"/>
          <w:color w:val="222222"/>
          <w:sz w:val="22"/>
        </w:rPr>
        <w:t>susceptible line SY1035.</w:t>
      </w:r>
      <w:r w:rsidRPr="00751785">
        <w:rPr>
          <w:rFonts w:ascii="Arial" w:hAnsi="Arial" w:cs="Arial"/>
          <w:b/>
          <w:sz w:val="22"/>
        </w:rPr>
        <w:t xml:space="preserve"> </w:t>
      </w:r>
      <w:r>
        <w:rPr>
          <w:rFonts w:ascii="Arial" w:hAnsi="Arial" w:cs="Arial"/>
          <w:b/>
          <w:sz w:val="22"/>
        </w:rPr>
        <w:t>(</w:t>
      </w:r>
      <w:r w:rsidRPr="00751785">
        <w:rPr>
          <w:rFonts w:ascii="Arial" w:hAnsi="Arial" w:cs="Arial"/>
          <w:b/>
          <w:sz w:val="22"/>
        </w:rPr>
        <w:t>E</w:t>
      </w:r>
      <w:r w:rsidRPr="002D6AD3">
        <w:rPr>
          <w:rFonts w:ascii="宋体" w:eastAsia="宋体" w:hAnsi="宋体" w:cs="Arial"/>
          <w:b/>
          <w:sz w:val="22"/>
        </w:rPr>
        <w:t>-</w:t>
      </w:r>
      <w:r w:rsidRPr="00751785">
        <w:rPr>
          <w:rFonts w:ascii="Arial" w:hAnsi="Arial" w:cs="Arial"/>
          <w:b/>
          <w:sz w:val="22"/>
        </w:rPr>
        <w:t>G</w:t>
      </w:r>
      <w:r>
        <w:rPr>
          <w:rFonts w:ascii="Arial" w:hAnsi="Arial" w:cs="Arial"/>
          <w:b/>
          <w:sz w:val="22"/>
        </w:rPr>
        <w:t>)</w:t>
      </w:r>
      <w:r w:rsidRPr="00751785">
        <w:rPr>
          <w:rFonts w:ascii="Arial" w:hAnsi="Arial" w:cs="Arial"/>
          <w:b/>
          <w:sz w:val="22"/>
        </w:rPr>
        <w:t xml:space="preserve"> </w:t>
      </w:r>
      <w:r w:rsidRPr="00751785">
        <w:rPr>
          <w:rFonts w:ascii="Arial" w:hAnsi="Arial" w:cs="Arial"/>
          <w:sz w:val="22"/>
        </w:rPr>
        <w:t xml:space="preserve">Three genes </w:t>
      </w:r>
      <w:r w:rsidRPr="00751785">
        <w:rPr>
          <w:rFonts w:ascii="Arial" w:eastAsia="等线" w:hAnsi="Arial" w:cs="Arial"/>
          <w:color w:val="000000"/>
          <w:kern w:val="0"/>
          <w:sz w:val="22"/>
        </w:rPr>
        <w:t xml:space="preserve">were highly expressed in the resistant line </w:t>
      </w:r>
      <w:r w:rsidRPr="00751785">
        <w:rPr>
          <w:rStyle w:val="shorttext"/>
          <w:rFonts w:ascii="Arial" w:hAnsi="Arial" w:cs="Arial"/>
          <w:color w:val="222222"/>
          <w:sz w:val="22"/>
        </w:rPr>
        <w:t xml:space="preserve">CIMBL47 as </w:t>
      </w:r>
      <w:r w:rsidRPr="00751785">
        <w:rPr>
          <w:rFonts w:ascii="Arial" w:eastAsia="等线" w:hAnsi="Arial" w:cs="Arial"/>
          <w:color w:val="000000"/>
          <w:kern w:val="0"/>
          <w:sz w:val="22"/>
        </w:rPr>
        <w:t xml:space="preserve">compared with the susceptible line </w:t>
      </w:r>
      <w:r w:rsidRPr="00751785">
        <w:rPr>
          <w:rStyle w:val="shorttext"/>
          <w:rFonts w:ascii="Arial" w:hAnsi="Arial" w:cs="Arial"/>
          <w:color w:val="222222"/>
          <w:sz w:val="22"/>
        </w:rPr>
        <w:t>SY1035</w:t>
      </w:r>
      <w:r w:rsidRPr="00751785">
        <w:rPr>
          <w:rFonts w:ascii="Arial" w:eastAsia="等线" w:hAnsi="Arial" w:cs="Arial"/>
          <w:color w:val="000000"/>
          <w:kern w:val="0"/>
          <w:sz w:val="22"/>
        </w:rPr>
        <w:t xml:space="preserve"> in the early time post inoculation. </w:t>
      </w:r>
      <w:r>
        <w:rPr>
          <w:rFonts w:ascii="Arial" w:eastAsia="等线" w:hAnsi="Arial" w:cs="Arial"/>
          <w:color w:val="000000"/>
          <w:kern w:val="0"/>
          <w:sz w:val="22"/>
        </w:rPr>
        <w:t>(</w:t>
      </w:r>
      <w:r w:rsidRPr="00751785">
        <w:rPr>
          <w:rFonts w:ascii="Arial" w:hAnsi="Arial" w:cs="Arial"/>
          <w:b/>
          <w:sz w:val="22"/>
        </w:rPr>
        <w:t>H</w:t>
      </w:r>
      <w:r w:rsidRPr="002D6AD3">
        <w:rPr>
          <w:rFonts w:ascii="宋体" w:eastAsia="宋体" w:hAnsi="宋体" w:cs="Arial"/>
          <w:b/>
          <w:sz w:val="22"/>
        </w:rPr>
        <w:t>-</w:t>
      </w:r>
      <w:r w:rsidRPr="00751785">
        <w:rPr>
          <w:rFonts w:ascii="Arial" w:hAnsi="Arial" w:cs="Arial"/>
          <w:b/>
          <w:sz w:val="22"/>
        </w:rPr>
        <w:t>I</w:t>
      </w:r>
      <w:r>
        <w:rPr>
          <w:rFonts w:ascii="Arial" w:hAnsi="Arial" w:cs="Arial"/>
          <w:b/>
          <w:sz w:val="22"/>
        </w:rPr>
        <w:t>)</w:t>
      </w:r>
      <w:r w:rsidRPr="00751785">
        <w:rPr>
          <w:rFonts w:ascii="Arial" w:hAnsi="Arial" w:cs="Arial"/>
          <w:b/>
          <w:sz w:val="22"/>
        </w:rPr>
        <w:t xml:space="preserve"> </w:t>
      </w:r>
      <w:r w:rsidRPr="00751785">
        <w:rPr>
          <w:rFonts w:ascii="Arial" w:hAnsi="Arial" w:cs="Arial"/>
          <w:sz w:val="22"/>
        </w:rPr>
        <w:t>Two genes were highly expressed in the susceptible line</w:t>
      </w:r>
      <w:r w:rsidRPr="00751785">
        <w:rPr>
          <w:rStyle w:val="shorttext"/>
          <w:rFonts w:ascii="Arial" w:hAnsi="Arial" w:cs="Arial"/>
          <w:color w:val="222222"/>
          <w:sz w:val="22"/>
        </w:rPr>
        <w:t xml:space="preserve"> SY1035</w:t>
      </w:r>
      <w:r w:rsidRPr="00751785">
        <w:rPr>
          <w:rFonts w:ascii="Arial" w:hAnsi="Arial" w:cs="Arial"/>
          <w:sz w:val="22"/>
        </w:rPr>
        <w:t xml:space="preserve"> compared to resistant line </w:t>
      </w:r>
      <w:r w:rsidRPr="00751785">
        <w:rPr>
          <w:rStyle w:val="shorttext"/>
          <w:rFonts w:ascii="Arial" w:hAnsi="Arial" w:cs="Arial"/>
          <w:color w:val="222222"/>
          <w:sz w:val="22"/>
        </w:rPr>
        <w:t>CIMBL47</w:t>
      </w:r>
      <w:r w:rsidRPr="00751785">
        <w:rPr>
          <w:rFonts w:ascii="Arial" w:eastAsia="等线" w:hAnsi="Arial" w:cs="Arial"/>
          <w:color w:val="000000"/>
          <w:kern w:val="0"/>
          <w:sz w:val="22"/>
        </w:rPr>
        <w:t>.</w:t>
      </w:r>
    </w:p>
    <w:p w14:paraId="45F8FC01" w14:textId="77777777" w:rsidR="009B5A43" w:rsidRPr="009F59D1" w:rsidRDefault="009B5A43" w:rsidP="009B5A43">
      <w:pPr>
        <w:spacing w:beforeLines="50" w:before="156" w:afterLines="50" w:after="156"/>
        <w:jc w:val="left"/>
        <w:rPr>
          <w:rFonts w:ascii="Arial" w:hAnsi="Arial" w:cs="Arial"/>
          <w:sz w:val="18"/>
          <w:szCs w:val="18"/>
        </w:rPr>
      </w:pPr>
    </w:p>
    <w:p w14:paraId="7BE88874" w14:textId="022F306D" w:rsidR="009B5A43" w:rsidRDefault="009F59D1" w:rsidP="009B5A43">
      <w:pPr>
        <w:spacing w:beforeLines="50" w:before="156" w:afterLines="50" w:after="156"/>
        <w:jc w:val="left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noProof/>
          <w:sz w:val="18"/>
          <w:szCs w:val="18"/>
        </w:rPr>
        <w:lastRenderedPageBreak/>
        <w:drawing>
          <wp:inline distT="0" distB="0" distL="0" distR="0" wp14:anchorId="67616BF5" wp14:editId="68FC8F11">
            <wp:extent cx="5274310" cy="7736205"/>
            <wp:effectExtent l="0" t="0" r="2540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Figure S7.tif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736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CDFA16" w14:textId="3DAFB60E" w:rsidR="00E31C5E" w:rsidRDefault="00E31C5E" w:rsidP="002D6AD3">
      <w:pPr>
        <w:spacing w:line="360" w:lineRule="auto"/>
        <w:rPr>
          <w:rFonts w:ascii="Arial" w:hAnsi="Arial" w:cs="Arial"/>
          <w:sz w:val="22"/>
        </w:rPr>
      </w:pPr>
      <w:bookmarkStart w:id="1" w:name="_Hlk19899768"/>
      <w:r>
        <w:rPr>
          <w:rFonts w:ascii="Arial" w:eastAsia="等线" w:hAnsi="Arial" w:cs="Arial"/>
          <w:b/>
          <w:color w:val="000000"/>
          <w:kern w:val="0"/>
          <w:sz w:val="22"/>
        </w:rPr>
        <w:t>F</w:t>
      </w:r>
      <w:r w:rsidR="002D6AD3" w:rsidRPr="00BA1072">
        <w:rPr>
          <w:rFonts w:ascii="Arial" w:eastAsia="等线" w:hAnsi="Arial" w:cs="Arial"/>
          <w:b/>
          <w:color w:val="000000"/>
          <w:kern w:val="0"/>
          <w:sz w:val="22"/>
        </w:rPr>
        <w:t xml:space="preserve">igure </w:t>
      </w:r>
      <w:r w:rsidR="0008224D">
        <w:rPr>
          <w:rFonts w:ascii="Arial" w:eastAsia="等线" w:hAnsi="Arial" w:cs="Arial"/>
          <w:b/>
          <w:color w:val="000000"/>
          <w:kern w:val="0"/>
          <w:sz w:val="22"/>
        </w:rPr>
        <w:t>S</w:t>
      </w:r>
      <w:r w:rsidR="002D6AD3" w:rsidRPr="00BA1072">
        <w:rPr>
          <w:rFonts w:ascii="Arial" w:eastAsia="等线" w:hAnsi="Arial" w:cs="Arial"/>
          <w:b/>
          <w:color w:val="000000"/>
          <w:kern w:val="0"/>
          <w:sz w:val="22"/>
        </w:rPr>
        <w:t>7</w:t>
      </w:r>
      <w:r w:rsidR="002D6AD3" w:rsidRPr="00BA1072">
        <w:rPr>
          <w:rFonts w:ascii="Arial" w:hAnsi="Arial" w:cs="Arial"/>
          <w:sz w:val="22"/>
        </w:rPr>
        <w:t>. Validation of DEGs identified by GWAS</w:t>
      </w:r>
    </w:p>
    <w:p w14:paraId="4AACC29A" w14:textId="3B7B199E" w:rsidR="002D6AD3" w:rsidRDefault="00E31C5E" w:rsidP="002D6AD3">
      <w:pPr>
        <w:spacing w:line="360" w:lineRule="auto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(</w:t>
      </w:r>
      <w:r w:rsidR="002D6AD3" w:rsidRPr="00BA1072">
        <w:rPr>
          <w:rFonts w:ascii="Arial" w:hAnsi="Arial" w:cs="Arial"/>
          <w:b/>
          <w:bCs/>
          <w:sz w:val="22"/>
        </w:rPr>
        <w:t>A</w:t>
      </w:r>
      <w:r w:rsidR="002D6AD3" w:rsidRPr="00E31C5E">
        <w:rPr>
          <w:rFonts w:ascii="宋体" w:eastAsia="宋体" w:hAnsi="宋体" w:cs="Arial"/>
          <w:b/>
          <w:bCs/>
          <w:sz w:val="22"/>
        </w:rPr>
        <w:t>-</w:t>
      </w:r>
      <w:r w:rsidR="002D6AD3" w:rsidRPr="00BA1072">
        <w:rPr>
          <w:rFonts w:ascii="Arial" w:hAnsi="Arial" w:cs="Arial"/>
          <w:b/>
          <w:bCs/>
          <w:sz w:val="22"/>
        </w:rPr>
        <w:t>H</w:t>
      </w:r>
      <w:r>
        <w:rPr>
          <w:rFonts w:ascii="Arial" w:hAnsi="Arial" w:cs="Arial"/>
          <w:sz w:val="22"/>
        </w:rPr>
        <w:t>)</w:t>
      </w:r>
      <w:r w:rsidR="002D6AD3" w:rsidRPr="00BA1072">
        <w:rPr>
          <w:rFonts w:ascii="Arial" w:hAnsi="Arial" w:cs="Arial"/>
          <w:sz w:val="22"/>
        </w:rPr>
        <w:t xml:space="preserve"> Genes were highly induced in the resistance line CIMBL47 quickly after pathogen inoculation. </w:t>
      </w:r>
      <w:r>
        <w:rPr>
          <w:rFonts w:ascii="Arial" w:hAnsi="Arial" w:cs="Arial"/>
          <w:sz w:val="22"/>
        </w:rPr>
        <w:t>(</w:t>
      </w:r>
      <w:r w:rsidR="002D6AD3" w:rsidRPr="00BA1072">
        <w:rPr>
          <w:rFonts w:ascii="Arial" w:hAnsi="Arial" w:cs="Arial"/>
          <w:b/>
          <w:bCs/>
          <w:sz w:val="22"/>
        </w:rPr>
        <w:t>I</w:t>
      </w:r>
      <w:r>
        <w:rPr>
          <w:rFonts w:ascii="Arial" w:hAnsi="Arial" w:cs="Arial"/>
          <w:b/>
          <w:bCs/>
          <w:sz w:val="22"/>
        </w:rPr>
        <w:t>)</w:t>
      </w:r>
      <w:r w:rsidR="002D6AD3" w:rsidRPr="00BA1072">
        <w:rPr>
          <w:rFonts w:ascii="Arial" w:hAnsi="Arial" w:cs="Arial"/>
          <w:sz w:val="22"/>
        </w:rPr>
        <w:t xml:space="preserve"> Gene showed a “V” expression pattern in the susceptible line </w:t>
      </w:r>
      <w:r w:rsidR="002D6AD3" w:rsidRPr="00BA1072">
        <w:rPr>
          <w:rFonts w:ascii="Arial" w:hAnsi="Arial" w:cs="Arial"/>
          <w:sz w:val="22"/>
        </w:rPr>
        <w:lastRenderedPageBreak/>
        <w:t xml:space="preserve">SY1035. </w:t>
      </w:r>
      <w:r>
        <w:rPr>
          <w:rFonts w:ascii="Arial" w:hAnsi="Arial" w:cs="Arial"/>
          <w:sz w:val="22"/>
        </w:rPr>
        <w:t>(</w:t>
      </w:r>
      <w:r w:rsidR="002D6AD3" w:rsidRPr="00BA1072">
        <w:rPr>
          <w:rFonts w:ascii="Arial" w:hAnsi="Arial" w:cs="Arial"/>
          <w:b/>
          <w:bCs/>
          <w:sz w:val="22"/>
        </w:rPr>
        <w:t>J</w:t>
      </w:r>
      <w:r>
        <w:rPr>
          <w:rFonts w:ascii="Arial" w:hAnsi="Arial" w:cs="Arial"/>
          <w:b/>
          <w:bCs/>
          <w:sz w:val="22"/>
        </w:rPr>
        <w:t>)</w:t>
      </w:r>
      <w:r w:rsidR="002D6AD3" w:rsidRPr="00BA1072">
        <w:rPr>
          <w:rFonts w:ascii="Arial" w:hAnsi="Arial" w:cs="Arial"/>
          <w:sz w:val="22"/>
        </w:rPr>
        <w:t xml:space="preserve"> Gene was highly induced in the resistance line all the time after inoculation. </w:t>
      </w:r>
      <w:r>
        <w:rPr>
          <w:rFonts w:ascii="Arial" w:hAnsi="Arial" w:cs="Arial"/>
          <w:sz w:val="22"/>
        </w:rPr>
        <w:t>(</w:t>
      </w:r>
      <w:r w:rsidR="002D6AD3" w:rsidRPr="00DD08FB">
        <w:rPr>
          <w:rFonts w:ascii="Arial" w:hAnsi="Arial" w:cs="Arial"/>
          <w:b/>
          <w:bCs/>
          <w:sz w:val="22"/>
        </w:rPr>
        <w:t>K</w:t>
      </w:r>
      <w:r w:rsidR="002D6AD3" w:rsidRPr="00E31C5E">
        <w:rPr>
          <w:rFonts w:ascii="宋体" w:eastAsia="宋体" w:hAnsi="宋体" w:cs="Arial"/>
          <w:b/>
          <w:bCs/>
          <w:sz w:val="22"/>
        </w:rPr>
        <w:t>-</w:t>
      </w:r>
      <w:r w:rsidR="002D6AD3" w:rsidRPr="00BA1072">
        <w:rPr>
          <w:rFonts w:ascii="Arial" w:hAnsi="Arial" w:cs="Arial"/>
          <w:b/>
          <w:bCs/>
          <w:sz w:val="22"/>
        </w:rPr>
        <w:t>L</w:t>
      </w:r>
      <w:r>
        <w:rPr>
          <w:rFonts w:ascii="Arial" w:hAnsi="Arial" w:cs="Arial"/>
          <w:sz w:val="22"/>
        </w:rPr>
        <w:t>)</w:t>
      </w:r>
      <w:r w:rsidR="002D6AD3" w:rsidRPr="00BA1072">
        <w:rPr>
          <w:rFonts w:ascii="Arial" w:hAnsi="Arial" w:cs="Arial"/>
          <w:sz w:val="22"/>
        </w:rPr>
        <w:t xml:space="preserve"> Genes were highly induced in the susceptible line all the time after inoculation. </w:t>
      </w:r>
    </w:p>
    <w:p w14:paraId="20377075" w14:textId="0D4C55CE" w:rsidR="002D6AD3" w:rsidRPr="002D6AD3" w:rsidRDefault="002D6AD3" w:rsidP="002D6AD3">
      <w:pPr>
        <w:spacing w:line="360" w:lineRule="auto"/>
        <w:rPr>
          <w:rFonts w:ascii="Arial" w:eastAsia="等线" w:hAnsi="Arial" w:cs="Arial"/>
          <w:color w:val="000000"/>
          <w:kern w:val="0"/>
          <w:sz w:val="22"/>
        </w:rPr>
      </w:pPr>
    </w:p>
    <w:p w14:paraId="514C1639" w14:textId="77777777" w:rsidR="002D6AD3" w:rsidRDefault="002D6AD3" w:rsidP="009B5A43"/>
    <w:p w14:paraId="4CD72A85" w14:textId="77777777" w:rsidR="009F59D1" w:rsidRDefault="009F59D1" w:rsidP="009B5A43"/>
    <w:p w14:paraId="56672BAE" w14:textId="77777777" w:rsidR="009F59D1" w:rsidRDefault="009F59D1" w:rsidP="009B5A43"/>
    <w:p w14:paraId="5700D64E" w14:textId="77777777" w:rsidR="009F59D1" w:rsidRPr="000B6ED8" w:rsidRDefault="009F59D1" w:rsidP="009B5A43">
      <w:pPr>
        <w:rPr>
          <w:rFonts w:ascii="Arial" w:hAnsi="Arial" w:cs="Arial"/>
          <w:b/>
          <w:bCs/>
        </w:rPr>
      </w:pPr>
    </w:p>
    <w:p w14:paraId="0B255F52" w14:textId="77777777" w:rsidR="002818D3" w:rsidRDefault="002818D3" w:rsidP="009B5A43"/>
    <w:p w14:paraId="708E4E84" w14:textId="77777777" w:rsidR="002818D3" w:rsidRDefault="002818D3" w:rsidP="009B5A43"/>
    <w:p w14:paraId="2B7C8BBE" w14:textId="77777777" w:rsidR="009F59D1" w:rsidRDefault="009F59D1" w:rsidP="009B5A43"/>
    <w:p w14:paraId="67B95D79" w14:textId="77777777" w:rsidR="009F59D1" w:rsidRDefault="009F59D1" w:rsidP="009B5A43"/>
    <w:p w14:paraId="3E48BC1B" w14:textId="77777777" w:rsidR="009F59D1" w:rsidRDefault="009F59D1" w:rsidP="009B5A43"/>
    <w:p w14:paraId="502E7EFA" w14:textId="77777777" w:rsidR="009F59D1" w:rsidRDefault="009F59D1" w:rsidP="009B5A43"/>
    <w:p w14:paraId="3DC2E3D8" w14:textId="77777777" w:rsidR="009F59D1" w:rsidRDefault="009F59D1" w:rsidP="009B5A43"/>
    <w:p w14:paraId="6B54D3AF" w14:textId="77777777" w:rsidR="009F59D1" w:rsidRDefault="009F59D1" w:rsidP="009B5A43"/>
    <w:p w14:paraId="189539D8" w14:textId="77777777" w:rsidR="009F59D1" w:rsidRDefault="009F59D1" w:rsidP="009B5A43"/>
    <w:p w14:paraId="29832D07" w14:textId="77777777" w:rsidR="009F59D1" w:rsidRDefault="009F59D1" w:rsidP="009B5A43"/>
    <w:p w14:paraId="01894F87" w14:textId="77777777" w:rsidR="009F59D1" w:rsidRDefault="009F59D1" w:rsidP="009B5A43"/>
    <w:p w14:paraId="6078C6DF" w14:textId="77777777" w:rsidR="009F59D1" w:rsidRDefault="009F59D1" w:rsidP="009B5A43"/>
    <w:p w14:paraId="015E19FC" w14:textId="77777777" w:rsidR="009F59D1" w:rsidRDefault="009F59D1" w:rsidP="009B5A43"/>
    <w:p w14:paraId="2E6EBC51" w14:textId="77777777" w:rsidR="009F59D1" w:rsidRDefault="009F59D1" w:rsidP="009B5A43"/>
    <w:p w14:paraId="20F3E8C6" w14:textId="77777777" w:rsidR="009F59D1" w:rsidRDefault="009F59D1" w:rsidP="009B5A43"/>
    <w:p w14:paraId="4D0536B8" w14:textId="77777777" w:rsidR="009F59D1" w:rsidRDefault="009F59D1" w:rsidP="009B5A43"/>
    <w:p w14:paraId="17E469F1" w14:textId="77777777" w:rsidR="009F59D1" w:rsidRDefault="009F59D1" w:rsidP="009B5A43"/>
    <w:p w14:paraId="7979B05F" w14:textId="77777777" w:rsidR="009F59D1" w:rsidRDefault="009F59D1" w:rsidP="009B5A43"/>
    <w:p w14:paraId="03FAB67B" w14:textId="77777777" w:rsidR="009F59D1" w:rsidRDefault="009F59D1" w:rsidP="009B5A43"/>
    <w:p w14:paraId="13D976C6" w14:textId="77777777" w:rsidR="009F59D1" w:rsidRDefault="009F59D1" w:rsidP="009B5A43"/>
    <w:p w14:paraId="6DF281E9" w14:textId="77777777" w:rsidR="009F59D1" w:rsidRDefault="009F59D1" w:rsidP="009B5A43"/>
    <w:p w14:paraId="31076369" w14:textId="77777777" w:rsidR="009F59D1" w:rsidRDefault="009F59D1" w:rsidP="009B5A43"/>
    <w:p w14:paraId="7F12B9B2" w14:textId="77777777" w:rsidR="009F59D1" w:rsidRDefault="009F59D1" w:rsidP="009B5A43"/>
    <w:p w14:paraId="792BCD0E" w14:textId="77777777" w:rsidR="009F59D1" w:rsidRDefault="009F59D1" w:rsidP="009B5A43"/>
    <w:p w14:paraId="1660BCBD" w14:textId="77777777" w:rsidR="009F59D1" w:rsidRDefault="009F59D1" w:rsidP="009B5A43"/>
    <w:p w14:paraId="5220E8ED" w14:textId="77777777" w:rsidR="009F59D1" w:rsidRDefault="009F59D1" w:rsidP="009B5A43"/>
    <w:p w14:paraId="0B7A79A9" w14:textId="77777777" w:rsidR="009F59D1" w:rsidRDefault="009F59D1" w:rsidP="009B5A43"/>
    <w:p w14:paraId="53C1FBC7" w14:textId="77777777" w:rsidR="009F59D1" w:rsidRDefault="009F59D1" w:rsidP="009B5A43"/>
    <w:p w14:paraId="0C6FC7C5" w14:textId="77777777" w:rsidR="009F59D1" w:rsidRDefault="009F59D1" w:rsidP="009B5A43"/>
    <w:p w14:paraId="01E25C27" w14:textId="77777777" w:rsidR="009F59D1" w:rsidRDefault="009F59D1" w:rsidP="009B5A43"/>
    <w:p w14:paraId="6EBA0026" w14:textId="77777777" w:rsidR="009F59D1" w:rsidRDefault="009F59D1" w:rsidP="009B5A43"/>
    <w:p w14:paraId="74CD1C68" w14:textId="22DBA459" w:rsidR="009F59D1" w:rsidRDefault="009F59D1" w:rsidP="009B5A43">
      <w:r>
        <w:rPr>
          <w:noProof/>
        </w:rPr>
        <w:lastRenderedPageBreak/>
        <w:drawing>
          <wp:inline distT="0" distB="0" distL="0" distR="0" wp14:anchorId="5AD424C2" wp14:editId="7504C94F">
            <wp:extent cx="5274310" cy="7806055"/>
            <wp:effectExtent l="0" t="0" r="2540" b="4445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Figure S8.tif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806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3C9F4E" w14:textId="52404113" w:rsidR="009F59D1" w:rsidRDefault="009F59D1" w:rsidP="009B5A43"/>
    <w:p w14:paraId="060D4BC6" w14:textId="4720A48D" w:rsidR="009F59D1" w:rsidRDefault="009F59D1" w:rsidP="009B5A43"/>
    <w:p w14:paraId="4A5582D9" w14:textId="4D899F90" w:rsidR="009F59D1" w:rsidRDefault="009F59D1" w:rsidP="009B5A43"/>
    <w:p w14:paraId="33BB4442" w14:textId="77777777" w:rsidR="009F59D1" w:rsidRDefault="009F59D1" w:rsidP="009B5A43"/>
    <w:p w14:paraId="2AF74F98" w14:textId="77777777" w:rsidR="009F59D1" w:rsidRPr="00715A59" w:rsidRDefault="009F59D1" w:rsidP="009F59D1">
      <w:pPr>
        <w:spacing w:beforeLines="50" w:before="156" w:line="360" w:lineRule="auto"/>
        <w:rPr>
          <w:rFonts w:ascii="Arial" w:hAnsi="Arial" w:cs="Arial"/>
          <w:bCs/>
          <w:sz w:val="22"/>
        </w:rPr>
      </w:pPr>
      <w:r>
        <w:rPr>
          <w:rFonts w:ascii="Arial" w:hAnsi="Arial" w:cs="Arial"/>
          <w:b/>
          <w:sz w:val="22"/>
        </w:rPr>
        <w:lastRenderedPageBreak/>
        <w:t>F</w:t>
      </w:r>
      <w:r w:rsidRPr="00715A59">
        <w:rPr>
          <w:rFonts w:ascii="Arial" w:hAnsi="Arial" w:cs="Arial"/>
          <w:b/>
          <w:sz w:val="22"/>
        </w:rPr>
        <w:t xml:space="preserve">igure </w:t>
      </w:r>
      <w:r>
        <w:rPr>
          <w:rFonts w:ascii="Arial" w:hAnsi="Arial" w:cs="Arial"/>
          <w:b/>
          <w:sz w:val="22"/>
        </w:rPr>
        <w:t>S</w:t>
      </w:r>
      <w:r w:rsidRPr="00715A59">
        <w:rPr>
          <w:rFonts w:ascii="Arial" w:hAnsi="Arial" w:cs="Arial"/>
          <w:b/>
          <w:sz w:val="22"/>
        </w:rPr>
        <w:t>8.</w:t>
      </w:r>
      <w:r w:rsidRPr="00715A59">
        <w:rPr>
          <w:rFonts w:ascii="Arial" w:hAnsi="Arial" w:cs="Arial"/>
          <w:bCs/>
          <w:sz w:val="22"/>
        </w:rPr>
        <w:t xml:space="preserve"> Changes in the expression levels of genes encoding proteins related to hormone synthesis and plant hormone signaling pathways </w:t>
      </w:r>
    </w:p>
    <w:p w14:paraId="3622580F" w14:textId="6CB53DCD" w:rsidR="009F59D1" w:rsidRDefault="009F59D1" w:rsidP="009F59D1">
      <w:r w:rsidRPr="00715A59">
        <w:rPr>
          <w:rFonts w:ascii="Arial" w:hAnsi="Arial" w:cs="Arial"/>
          <w:bCs/>
          <w:sz w:val="22"/>
        </w:rPr>
        <w:t xml:space="preserve">Every column in the bar chat represents a result of </w:t>
      </w:r>
      <w:r w:rsidRPr="00715A59">
        <w:rPr>
          <w:rFonts w:ascii="Arial" w:hAnsi="Arial" w:cs="Arial"/>
          <w:kern w:val="0"/>
          <w:sz w:val="22"/>
        </w:rPr>
        <w:t>cumulative ge</w:t>
      </w:r>
      <w:r w:rsidRPr="00715A59">
        <w:rPr>
          <w:rFonts w:ascii="Arial" w:hAnsi="Arial" w:cs="Arial"/>
          <w:bCs/>
          <w:sz w:val="22"/>
        </w:rPr>
        <w:t>ne expression involved in the pathway. Different colors refer to distinct gene</w:t>
      </w:r>
    </w:p>
    <w:p w14:paraId="2E92B414" w14:textId="77777777" w:rsidR="009F59D1" w:rsidRDefault="009F59D1" w:rsidP="009B5A43"/>
    <w:p w14:paraId="72507231" w14:textId="77777777" w:rsidR="009F59D1" w:rsidRDefault="009F59D1" w:rsidP="009B5A43"/>
    <w:p w14:paraId="25C9A0AB" w14:textId="323675DD" w:rsidR="009F59D1" w:rsidRDefault="009F59D1" w:rsidP="009B5A43"/>
    <w:p w14:paraId="6E54699D" w14:textId="37648D11" w:rsidR="009F59D1" w:rsidRDefault="009F59D1" w:rsidP="009B5A43"/>
    <w:p w14:paraId="2784A7B5" w14:textId="27229F20" w:rsidR="009F59D1" w:rsidRDefault="009F59D1" w:rsidP="009B5A43"/>
    <w:p w14:paraId="763F5654" w14:textId="76DFCE32" w:rsidR="009F59D1" w:rsidRDefault="009F59D1" w:rsidP="009B5A43"/>
    <w:p w14:paraId="02F653C5" w14:textId="3EF86CEE" w:rsidR="009F59D1" w:rsidRDefault="009F59D1" w:rsidP="009B5A43"/>
    <w:p w14:paraId="5B77C16D" w14:textId="1C4450B6" w:rsidR="009F59D1" w:rsidRDefault="009F59D1" w:rsidP="009B5A43"/>
    <w:p w14:paraId="03D90EFE" w14:textId="3920D494" w:rsidR="009F59D1" w:rsidRDefault="009F59D1" w:rsidP="009B5A43"/>
    <w:p w14:paraId="3B881559" w14:textId="6EA7BA2A" w:rsidR="009F59D1" w:rsidRDefault="009F59D1" w:rsidP="009B5A43"/>
    <w:p w14:paraId="339DDE5C" w14:textId="4A684810" w:rsidR="009F59D1" w:rsidRDefault="009F59D1" w:rsidP="009B5A43"/>
    <w:p w14:paraId="1DA16315" w14:textId="5362EB3A" w:rsidR="009F59D1" w:rsidRDefault="009F59D1" w:rsidP="009B5A43"/>
    <w:p w14:paraId="14E6FEAB" w14:textId="7CC49D7D" w:rsidR="009F59D1" w:rsidRDefault="009F59D1" w:rsidP="009B5A43"/>
    <w:p w14:paraId="1DDACD88" w14:textId="6E0B9D77" w:rsidR="009F59D1" w:rsidRDefault="009F59D1" w:rsidP="009B5A43"/>
    <w:p w14:paraId="4EA4CDE0" w14:textId="237AD6BB" w:rsidR="009F59D1" w:rsidRDefault="009F59D1" w:rsidP="009B5A43"/>
    <w:p w14:paraId="3A8C7AEE" w14:textId="3A54E2BD" w:rsidR="009F59D1" w:rsidRDefault="009F59D1" w:rsidP="009B5A43"/>
    <w:p w14:paraId="658B442D" w14:textId="2AC3522F" w:rsidR="009F59D1" w:rsidRDefault="009F59D1" w:rsidP="009B5A43"/>
    <w:p w14:paraId="223494C4" w14:textId="563BE5D0" w:rsidR="009F59D1" w:rsidRDefault="009F59D1" w:rsidP="009B5A43"/>
    <w:p w14:paraId="52EC48C2" w14:textId="4DB01F68" w:rsidR="009F59D1" w:rsidRDefault="009F59D1" w:rsidP="009B5A43"/>
    <w:p w14:paraId="78B1A5F4" w14:textId="5238854A" w:rsidR="009F59D1" w:rsidRDefault="009F59D1" w:rsidP="009B5A43"/>
    <w:p w14:paraId="5D5E4744" w14:textId="04E0DE50" w:rsidR="009F59D1" w:rsidRDefault="009F59D1" w:rsidP="009B5A43"/>
    <w:p w14:paraId="41BD5809" w14:textId="17E73B39" w:rsidR="009F59D1" w:rsidRDefault="009F59D1" w:rsidP="009B5A43"/>
    <w:p w14:paraId="1CD7A70B" w14:textId="1830005B" w:rsidR="009F59D1" w:rsidRDefault="009F59D1" w:rsidP="009B5A43"/>
    <w:p w14:paraId="048A4EBF" w14:textId="48FBA4E4" w:rsidR="009F59D1" w:rsidRDefault="009F59D1" w:rsidP="009B5A43"/>
    <w:p w14:paraId="78F19ECF" w14:textId="68665F30" w:rsidR="009F59D1" w:rsidRDefault="009F59D1" w:rsidP="009B5A43"/>
    <w:p w14:paraId="3A5E952C" w14:textId="598D7F91" w:rsidR="009F59D1" w:rsidRDefault="009F59D1" w:rsidP="009B5A43"/>
    <w:p w14:paraId="2463BB90" w14:textId="211F4DA5" w:rsidR="009F59D1" w:rsidRDefault="009F59D1" w:rsidP="009B5A43"/>
    <w:p w14:paraId="48F26D9C" w14:textId="1763DC21" w:rsidR="009F59D1" w:rsidRDefault="009F59D1" w:rsidP="009B5A43"/>
    <w:p w14:paraId="6D00AB63" w14:textId="4DBBE728" w:rsidR="009F59D1" w:rsidRDefault="009F59D1" w:rsidP="009B5A43"/>
    <w:p w14:paraId="3C9FBC7A" w14:textId="570E7115" w:rsidR="009F59D1" w:rsidRDefault="009F59D1" w:rsidP="009B5A43"/>
    <w:p w14:paraId="60150785" w14:textId="21CE71CE" w:rsidR="009F59D1" w:rsidRDefault="009F59D1" w:rsidP="009B5A43"/>
    <w:p w14:paraId="07F0A250" w14:textId="358F8C90" w:rsidR="009F59D1" w:rsidRDefault="009F59D1" w:rsidP="009B5A43"/>
    <w:p w14:paraId="5F103E50" w14:textId="0D336047" w:rsidR="009F59D1" w:rsidRDefault="009F59D1" w:rsidP="009B5A43"/>
    <w:p w14:paraId="070135C6" w14:textId="5478A653" w:rsidR="009F59D1" w:rsidRDefault="009F59D1" w:rsidP="009B5A43"/>
    <w:p w14:paraId="33919D3D" w14:textId="7449F3E4" w:rsidR="009F59D1" w:rsidRDefault="009F59D1" w:rsidP="009B5A43"/>
    <w:p w14:paraId="541E5DA6" w14:textId="2BFB91D5" w:rsidR="009F59D1" w:rsidRDefault="009F59D1" w:rsidP="009B5A43"/>
    <w:p w14:paraId="6D165AC3" w14:textId="0DA4E87F" w:rsidR="009F59D1" w:rsidRDefault="009F59D1" w:rsidP="009B5A43"/>
    <w:p w14:paraId="0A781B25" w14:textId="3CB60719" w:rsidR="009F59D1" w:rsidRDefault="009F59D1" w:rsidP="009B5A43"/>
    <w:p w14:paraId="2E3B2DD0" w14:textId="2F595556" w:rsidR="009F59D1" w:rsidRDefault="009F59D1" w:rsidP="009B5A43"/>
    <w:p w14:paraId="112B96BE" w14:textId="6D185EAE" w:rsidR="009F59D1" w:rsidRDefault="009F59D1" w:rsidP="009B5A43">
      <w:r>
        <w:rPr>
          <w:noProof/>
        </w:rPr>
        <w:lastRenderedPageBreak/>
        <w:drawing>
          <wp:inline distT="0" distB="0" distL="0" distR="0" wp14:anchorId="5AF51D9D" wp14:editId="3497EF72">
            <wp:extent cx="5039868" cy="6300216"/>
            <wp:effectExtent l="0" t="0" r="8890" b="5715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Figure S9.tif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39868" cy="63002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7FA314" w14:textId="77777777" w:rsidR="009F59D1" w:rsidRDefault="009F59D1" w:rsidP="009B5A43"/>
    <w:p w14:paraId="5B76F90E" w14:textId="77777777" w:rsidR="009F59D1" w:rsidRDefault="009F59D1" w:rsidP="009F59D1">
      <w:pPr>
        <w:rPr>
          <w:rFonts w:ascii="Arial" w:hAnsi="Arial" w:cs="Arial"/>
          <w:bCs/>
          <w:sz w:val="22"/>
        </w:rPr>
      </w:pPr>
      <w:r>
        <w:rPr>
          <w:rFonts w:ascii="Arial" w:hAnsi="Arial" w:cs="Arial"/>
          <w:b/>
          <w:sz w:val="22"/>
        </w:rPr>
        <w:t>F</w:t>
      </w:r>
      <w:r w:rsidRPr="001D2447">
        <w:rPr>
          <w:rFonts w:ascii="Arial" w:hAnsi="Arial" w:cs="Arial"/>
          <w:b/>
          <w:sz w:val="22"/>
        </w:rPr>
        <w:t xml:space="preserve">igure </w:t>
      </w:r>
      <w:r>
        <w:rPr>
          <w:rFonts w:ascii="Arial" w:hAnsi="Arial" w:cs="Arial"/>
          <w:b/>
          <w:sz w:val="22"/>
        </w:rPr>
        <w:t>S</w:t>
      </w:r>
      <w:r w:rsidRPr="001D2447">
        <w:rPr>
          <w:rFonts w:ascii="Arial" w:hAnsi="Arial" w:cs="Arial"/>
          <w:b/>
          <w:sz w:val="22"/>
        </w:rPr>
        <w:t xml:space="preserve">9. </w:t>
      </w:r>
      <w:r w:rsidRPr="001D2447">
        <w:rPr>
          <w:rFonts w:ascii="Arial" w:hAnsi="Arial" w:cs="Arial"/>
          <w:bCs/>
          <w:sz w:val="22"/>
        </w:rPr>
        <w:t>Phenotypes of CIMBL47 and SY1035 half-kernels used in the RNA-seq analysis</w:t>
      </w:r>
    </w:p>
    <w:p w14:paraId="1B3E9A3F" w14:textId="6A30E336" w:rsidR="009B5A43" w:rsidRDefault="009F59D1" w:rsidP="00465BFA">
      <w:pPr>
        <w:rPr>
          <w:rFonts w:ascii="Arial" w:hAnsi="Arial" w:cs="Arial"/>
          <w:bCs/>
          <w:sz w:val="22"/>
        </w:rPr>
      </w:pPr>
      <w:r w:rsidRPr="001D2447">
        <w:rPr>
          <w:rFonts w:ascii="Arial" w:hAnsi="Arial" w:cs="Arial"/>
          <w:bCs/>
          <w:sz w:val="22"/>
        </w:rPr>
        <w:t>(</w:t>
      </w:r>
      <w:r w:rsidRPr="002D6AD3">
        <w:rPr>
          <w:rFonts w:ascii="Arial" w:hAnsi="Arial" w:cs="Arial"/>
          <w:b/>
          <w:bCs/>
          <w:sz w:val="22"/>
        </w:rPr>
        <w:t>A</w:t>
      </w:r>
      <w:r w:rsidRPr="001D2447">
        <w:rPr>
          <w:rFonts w:ascii="Arial" w:hAnsi="Arial" w:cs="Arial"/>
          <w:bCs/>
          <w:sz w:val="22"/>
        </w:rPr>
        <w:t>) Phenotype of resistant line CIMBL47 in the field (left) and indoor inoculation (right). (</w:t>
      </w:r>
      <w:r w:rsidRPr="002D6AD3">
        <w:rPr>
          <w:rFonts w:ascii="Arial" w:hAnsi="Arial" w:cs="Arial"/>
          <w:b/>
          <w:bCs/>
          <w:sz w:val="22"/>
        </w:rPr>
        <w:t>B</w:t>
      </w:r>
      <w:r w:rsidRPr="001D2447">
        <w:rPr>
          <w:rFonts w:ascii="Arial" w:hAnsi="Arial" w:cs="Arial"/>
          <w:bCs/>
          <w:sz w:val="22"/>
        </w:rPr>
        <w:t>) Phenotype of susceptible line SY1035 in the field (left) and indoor inoculation (right). (</w:t>
      </w:r>
      <w:r w:rsidRPr="002D6AD3">
        <w:rPr>
          <w:rFonts w:ascii="Arial" w:hAnsi="Arial" w:cs="Arial"/>
          <w:b/>
          <w:bCs/>
          <w:sz w:val="22"/>
        </w:rPr>
        <w:t>C</w:t>
      </w:r>
      <w:r w:rsidRPr="001D2447">
        <w:rPr>
          <w:rFonts w:ascii="Arial" w:hAnsi="Arial" w:cs="Arial"/>
          <w:bCs/>
          <w:sz w:val="22"/>
        </w:rPr>
        <w:t>) Schematic diagram of inoculation in the lab for RNA-Seq</w:t>
      </w:r>
      <w:bookmarkEnd w:id="1"/>
      <w:r w:rsidR="00465BFA">
        <w:rPr>
          <w:rFonts w:ascii="Arial" w:hAnsi="Arial" w:cs="Arial"/>
          <w:bCs/>
          <w:sz w:val="22"/>
        </w:rPr>
        <w:t>.</w:t>
      </w:r>
    </w:p>
    <w:p w14:paraId="70898C58" w14:textId="534C2590" w:rsidR="00601A1F" w:rsidRDefault="00601A1F" w:rsidP="00465BFA"/>
    <w:p w14:paraId="2B49EDB0" w14:textId="4E3053C0" w:rsidR="00601A1F" w:rsidRDefault="00601A1F" w:rsidP="00465BFA"/>
    <w:p w14:paraId="2F09CC49" w14:textId="25EED6B3" w:rsidR="00601A1F" w:rsidRDefault="00601A1F" w:rsidP="00465BFA"/>
    <w:p w14:paraId="56AF641F" w14:textId="21A0E3F6" w:rsidR="00601A1F" w:rsidRDefault="00601A1F" w:rsidP="00465BFA"/>
    <w:p w14:paraId="34562105" w14:textId="673D8FAF" w:rsidR="00601A1F" w:rsidRDefault="00601A1F" w:rsidP="00465BFA"/>
    <w:p w14:paraId="3FBE28BB" w14:textId="7D2D66F2" w:rsidR="00601A1F" w:rsidRDefault="00601A1F" w:rsidP="00465BFA"/>
    <w:p w14:paraId="51D34A06" w14:textId="77777777" w:rsidR="00601A1F" w:rsidRPr="009B5A43" w:rsidRDefault="00601A1F" w:rsidP="00465BFA">
      <w:bookmarkStart w:id="2" w:name="_GoBack"/>
      <w:bookmarkEnd w:id="2"/>
    </w:p>
    <w:sectPr w:rsidR="00601A1F" w:rsidRPr="009B5A4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23921D2" w14:textId="77777777" w:rsidR="00BB5AF5" w:rsidRDefault="00BB5AF5" w:rsidP="009B5A43">
      <w:r>
        <w:separator/>
      </w:r>
    </w:p>
  </w:endnote>
  <w:endnote w:type="continuationSeparator" w:id="0">
    <w:p w14:paraId="238D9BDA" w14:textId="77777777" w:rsidR="00BB5AF5" w:rsidRDefault="00BB5AF5" w:rsidP="009B5A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ucida Grande">
    <w:altName w:val="Segoe UI"/>
    <w:charset w:val="00"/>
    <w:family w:val="auto"/>
    <w:pitch w:val="variable"/>
    <w:sig w:usb0="00000003" w:usb1="00000000" w:usb2="00000000" w:usb3="00000000" w:csb0="0000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0F34C1F" w14:textId="77777777" w:rsidR="00BB5AF5" w:rsidRDefault="00BB5AF5" w:rsidP="009B5A43">
      <w:r>
        <w:separator/>
      </w:r>
    </w:p>
  </w:footnote>
  <w:footnote w:type="continuationSeparator" w:id="0">
    <w:p w14:paraId="4B96840C" w14:textId="77777777" w:rsidR="00BB5AF5" w:rsidRDefault="00BB5AF5" w:rsidP="009B5A4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4462E60"/>
    <w:multiLevelType w:val="hybridMultilevel"/>
    <w:tmpl w:val="E0F81326"/>
    <w:lvl w:ilvl="0" w:tplc="E52E980C">
      <w:start w:val="1"/>
      <w:numFmt w:val="upperLetter"/>
      <w:lvlText w:val="(%1)"/>
      <w:lvlJc w:val="left"/>
      <w:pPr>
        <w:ind w:left="360" w:hanging="360"/>
      </w:pPr>
      <w:rPr>
        <w:rFonts w:ascii="Arial" w:eastAsiaTheme="minorEastAsia" w:hAnsi="Arial" w:cs="Arial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6E1D14AF"/>
    <w:multiLevelType w:val="hybridMultilevel"/>
    <w:tmpl w:val="A38CC160"/>
    <w:lvl w:ilvl="0" w:tplc="A3EE5E6A">
      <w:start w:val="1"/>
      <w:numFmt w:val="upp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1E6C"/>
    <w:rsid w:val="0008224D"/>
    <w:rsid w:val="000B6ED8"/>
    <w:rsid w:val="001019F1"/>
    <w:rsid w:val="001E7E48"/>
    <w:rsid w:val="002818D3"/>
    <w:rsid w:val="002933A5"/>
    <w:rsid w:val="002A3774"/>
    <w:rsid w:val="002D6AD3"/>
    <w:rsid w:val="00333CCA"/>
    <w:rsid w:val="00346889"/>
    <w:rsid w:val="003869BF"/>
    <w:rsid w:val="003A5768"/>
    <w:rsid w:val="00465BFA"/>
    <w:rsid w:val="00467FA1"/>
    <w:rsid w:val="004C7D55"/>
    <w:rsid w:val="005663DA"/>
    <w:rsid w:val="005E7690"/>
    <w:rsid w:val="00601A1F"/>
    <w:rsid w:val="006077FF"/>
    <w:rsid w:val="00770017"/>
    <w:rsid w:val="007D37AB"/>
    <w:rsid w:val="008B5A82"/>
    <w:rsid w:val="008B7D0F"/>
    <w:rsid w:val="00946FEE"/>
    <w:rsid w:val="009B5A43"/>
    <w:rsid w:val="009F59D1"/>
    <w:rsid w:val="00A10B9D"/>
    <w:rsid w:val="00A475C1"/>
    <w:rsid w:val="00AA1777"/>
    <w:rsid w:val="00B44677"/>
    <w:rsid w:val="00B55997"/>
    <w:rsid w:val="00BB5AF5"/>
    <w:rsid w:val="00C72A43"/>
    <w:rsid w:val="00D42754"/>
    <w:rsid w:val="00D441D2"/>
    <w:rsid w:val="00D94EAC"/>
    <w:rsid w:val="00E01E6C"/>
    <w:rsid w:val="00E14C5B"/>
    <w:rsid w:val="00E31C5E"/>
    <w:rsid w:val="00E77BC8"/>
    <w:rsid w:val="00EC280A"/>
    <w:rsid w:val="00EF56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F976451"/>
  <w15:chartTrackingRefBased/>
  <w15:docId w15:val="{AB8AE946-0C9B-4D44-B1DC-25646F3A2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B5A4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B5A4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9B5A43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9B5A4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9B5A43"/>
    <w:rPr>
      <w:sz w:val="18"/>
      <w:szCs w:val="18"/>
    </w:rPr>
  </w:style>
  <w:style w:type="character" w:customStyle="1" w:styleId="a7">
    <w:name w:val="批注框文本 字符"/>
    <w:basedOn w:val="a0"/>
    <w:link w:val="a8"/>
    <w:uiPriority w:val="99"/>
    <w:semiHidden/>
    <w:rsid w:val="009B5A43"/>
    <w:rPr>
      <w:rFonts w:ascii="Lucida Grande" w:hAnsi="Lucida Grande"/>
      <w:sz w:val="18"/>
      <w:szCs w:val="18"/>
    </w:rPr>
  </w:style>
  <w:style w:type="paragraph" w:styleId="a8">
    <w:name w:val="Balloon Text"/>
    <w:basedOn w:val="a"/>
    <w:link w:val="a7"/>
    <w:uiPriority w:val="99"/>
    <w:semiHidden/>
    <w:unhideWhenUsed/>
    <w:rsid w:val="009B5A43"/>
    <w:rPr>
      <w:rFonts w:ascii="Lucida Grande" w:hAnsi="Lucida Grande"/>
      <w:sz w:val="18"/>
      <w:szCs w:val="18"/>
    </w:rPr>
  </w:style>
  <w:style w:type="character" w:customStyle="1" w:styleId="1">
    <w:name w:val="批注框文本 字符1"/>
    <w:basedOn w:val="a0"/>
    <w:uiPriority w:val="99"/>
    <w:semiHidden/>
    <w:rsid w:val="009B5A43"/>
    <w:rPr>
      <w:sz w:val="18"/>
      <w:szCs w:val="18"/>
    </w:rPr>
  </w:style>
  <w:style w:type="character" w:customStyle="1" w:styleId="shorttext">
    <w:name w:val="short_text"/>
    <w:basedOn w:val="a0"/>
    <w:rsid w:val="009B5A43"/>
  </w:style>
  <w:style w:type="character" w:styleId="a9">
    <w:name w:val="page number"/>
    <w:basedOn w:val="a0"/>
    <w:uiPriority w:val="99"/>
    <w:semiHidden/>
    <w:unhideWhenUsed/>
    <w:rsid w:val="009B5A43"/>
  </w:style>
  <w:style w:type="paragraph" w:styleId="aa">
    <w:name w:val="List Paragraph"/>
    <w:basedOn w:val="a"/>
    <w:uiPriority w:val="34"/>
    <w:qFormat/>
    <w:rsid w:val="00B44677"/>
    <w:pPr>
      <w:ind w:firstLineChars="200" w:firstLine="420"/>
    </w:pPr>
  </w:style>
  <w:style w:type="character" w:styleId="ab">
    <w:name w:val="annotation reference"/>
    <w:basedOn w:val="a0"/>
    <w:uiPriority w:val="99"/>
    <w:semiHidden/>
    <w:unhideWhenUsed/>
    <w:rsid w:val="002A3774"/>
    <w:rPr>
      <w:sz w:val="21"/>
      <w:szCs w:val="21"/>
    </w:rPr>
  </w:style>
  <w:style w:type="paragraph" w:styleId="ac">
    <w:name w:val="annotation text"/>
    <w:basedOn w:val="a"/>
    <w:link w:val="ad"/>
    <w:uiPriority w:val="99"/>
    <w:semiHidden/>
    <w:unhideWhenUsed/>
    <w:rsid w:val="002A3774"/>
    <w:pPr>
      <w:jc w:val="left"/>
    </w:pPr>
  </w:style>
  <w:style w:type="character" w:customStyle="1" w:styleId="ad">
    <w:name w:val="批注文字 字符"/>
    <w:basedOn w:val="a0"/>
    <w:link w:val="ac"/>
    <w:uiPriority w:val="99"/>
    <w:semiHidden/>
    <w:rsid w:val="002A3774"/>
  </w:style>
  <w:style w:type="paragraph" w:styleId="ae">
    <w:name w:val="annotation subject"/>
    <w:basedOn w:val="ac"/>
    <w:next w:val="ac"/>
    <w:link w:val="af"/>
    <w:uiPriority w:val="99"/>
    <w:semiHidden/>
    <w:unhideWhenUsed/>
    <w:rsid w:val="002A3774"/>
    <w:rPr>
      <w:b/>
      <w:bCs/>
    </w:rPr>
  </w:style>
  <w:style w:type="character" w:customStyle="1" w:styleId="af">
    <w:name w:val="批注主题 字符"/>
    <w:basedOn w:val="ad"/>
    <w:link w:val="ae"/>
    <w:uiPriority w:val="99"/>
    <w:semiHidden/>
    <w:rsid w:val="002A377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iff"/><Relationship Id="rId13" Type="http://schemas.openxmlformats.org/officeDocument/2006/relationships/image" Target="media/image7.tiff"/><Relationship Id="rId3" Type="http://schemas.openxmlformats.org/officeDocument/2006/relationships/settings" Target="settings.xml"/><Relationship Id="rId7" Type="http://schemas.openxmlformats.org/officeDocument/2006/relationships/image" Target="media/image1.tiff"/><Relationship Id="rId12" Type="http://schemas.openxmlformats.org/officeDocument/2006/relationships/image" Target="media/image6.tiff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tiff"/><Relationship Id="rId5" Type="http://schemas.openxmlformats.org/officeDocument/2006/relationships/footnotes" Target="footnotes.xml"/><Relationship Id="rId15" Type="http://schemas.openxmlformats.org/officeDocument/2006/relationships/image" Target="media/image9.tiff"/><Relationship Id="rId10" Type="http://schemas.openxmlformats.org/officeDocument/2006/relationships/image" Target="media/image4.tiff"/><Relationship Id="rId4" Type="http://schemas.openxmlformats.org/officeDocument/2006/relationships/webSettings" Target="webSettings.xml"/><Relationship Id="rId9" Type="http://schemas.openxmlformats.org/officeDocument/2006/relationships/image" Target="media/image3.tiff"/><Relationship Id="rId14" Type="http://schemas.openxmlformats.org/officeDocument/2006/relationships/image" Target="media/image8.tif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22</Pages>
  <Words>1629</Words>
  <Characters>9288</Characters>
  <Application>Microsoft Office Word</Application>
  <DocSecurity>0</DocSecurity>
  <Lines>77</Lines>
  <Paragraphs>21</Paragraphs>
  <ScaleCrop>false</ScaleCrop>
  <Company/>
  <LinksUpToDate>false</LinksUpToDate>
  <CharactersWithSpaces>10896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Chen Lei</dc:creator>
  <cp:keywords/>
  <dc:description/>
  <cp:lastModifiedBy>tan mao</cp:lastModifiedBy>
  <cp:revision>29</cp:revision>
  <dcterms:created xsi:type="dcterms:W3CDTF">2019-12-25T12:56:00Z</dcterms:created>
  <dcterms:modified xsi:type="dcterms:W3CDTF">2020-01-19T03:36:00Z</dcterms:modified>
</cp:coreProperties>
</file>